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13" w:rsidRPr="00760B48" w:rsidRDefault="00804113">
      <w:pPr>
        <w:pStyle w:val="berschrift1"/>
        <w:spacing w:line="360" w:lineRule="auto"/>
        <w:ind w:right="550"/>
        <w:jc w:val="both"/>
        <w:rPr>
          <w:rFonts w:ascii="Arial" w:hAnsi="Arial" w:cs="Arial"/>
          <w:b/>
          <w:bCs/>
          <w:sz w:val="20"/>
          <w:szCs w:val="20"/>
        </w:rPr>
      </w:pPr>
      <w:r w:rsidRPr="00760B48">
        <w:rPr>
          <w:rFonts w:ascii="Arial" w:hAnsi="Arial" w:cs="Arial"/>
          <w:b/>
          <w:bCs/>
          <w:sz w:val="20"/>
          <w:szCs w:val="20"/>
        </w:rPr>
        <w:t>PRESSEINFORMATION</w:t>
      </w:r>
    </w:p>
    <w:p w:rsidR="00804113" w:rsidRPr="00760B48" w:rsidRDefault="00804113">
      <w:pPr>
        <w:pStyle w:val="berschrift1"/>
        <w:spacing w:line="360" w:lineRule="auto"/>
        <w:ind w:right="550"/>
        <w:jc w:val="both"/>
        <w:rPr>
          <w:rFonts w:ascii="Arial" w:hAnsi="Arial" w:cs="Arial"/>
          <w:b/>
          <w:bCs/>
          <w:sz w:val="24"/>
          <w:u w:val="single"/>
        </w:rPr>
      </w:pPr>
    </w:p>
    <w:p w:rsidR="00804113" w:rsidRPr="002D15C0" w:rsidRDefault="00804113" w:rsidP="002F3A68">
      <w:pPr>
        <w:pStyle w:val="berschrift1"/>
        <w:spacing w:line="360" w:lineRule="auto"/>
        <w:ind w:right="55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VIKING </w:t>
      </w:r>
      <w:r w:rsidR="003820BC">
        <w:rPr>
          <w:rFonts w:ascii="Arial" w:hAnsi="Arial" w:cs="Arial"/>
          <w:b/>
          <w:bCs/>
          <w:sz w:val="22"/>
          <w:szCs w:val="22"/>
        </w:rPr>
        <w:t>Aufsitzmäher</w:t>
      </w:r>
      <w:r>
        <w:rPr>
          <w:rFonts w:ascii="Arial" w:hAnsi="Arial" w:cs="Arial"/>
          <w:b/>
          <w:bCs/>
          <w:sz w:val="22"/>
          <w:szCs w:val="22"/>
        </w:rPr>
        <w:t xml:space="preserve"> der Serien T5 und T6</w:t>
      </w:r>
    </w:p>
    <w:p w:rsidR="00804113" w:rsidRPr="002D15C0" w:rsidRDefault="00804113" w:rsidP="002F3A68">
      <w:pPr>
        <w:pStyle w:val="berschrift1"/>
        <w:spacing w:line="360" w:lineRule="auto"/>
        <w:ind w:right="550"/>
        <w:jc w:val="both"/>
        <w:rPr>
          <w:rFonts w:ascii="Arial" w:hAnsi="Arial" w:cs="Arial"/>
          <w:b/>
          <w:bCs/>
          <w:sz w:val="28"/>
          <w:szCs w:val="28"/>
        </w:rPr>
      </w:pPr>
      <w:r w:rsidRPr="00483285">
        <w:rPr>
          <w:rFonts w:ascii="Arial" w:hAnsi="Arial" w:cs="Arial"/>
          <w:b/>
          <w:bCs/>
          <w:sz w:val="28"/>
          <w:szCs w:val="28"/>
        </w:rPr>
        <w:t xml:space="preserve">VIKING </w:t>
      </w:r>
      <w:r w:rsidR="003820BC">
        <w:rPr>
          <w:rFonts w:ascii="Arial" w:hAnsi="Arial" w:cs="Arial"/>
          <w:b/>
          <w:bCs/>
          <w:sz w:val="28"/>
          <w:szCs w:val="28"/>
        </w:rPr>
        <w:t>Rasentraktoren</w:t>
      </w:r>
      <w:r w:rsidRPr="00483285">
        <w:rPr>
          <w:rFonts w:ascii="Arial" w:hAnsi="Arial" w:cs="Arial"/>
          <w:b/>
          <w:bCs/>
          <w:sz w:val="28"/>
          <w:szCs w:val="28"/>
        </w:rPr>
        <w:t xml:space="preserve"> </w:t>
      </w:r>
      <w:r w:rsidR="001C1708">
        <w:rPr>
          <w:rFonts w:ascii="Arial" w:hAnsi="Arial" w:cs="Arial"/>
          <w:b/>
          <w:bCs/>
          <w:sz w:val="28"/>
          <w:szCs w:val="28"/>
        </w:rPr>
        <w:t>in neuem Design und verbe</w:t>
      </w:r>
      <w:r w:rsidR="001C1708">
        <w:rPr>
          <w:rFonts w:ascii="Arial" w:hAnsi="Arial" w:cs="Arial"/>
          <w:b/>
          <w:bCs/>
          <w:sz w:val="28"/>
          <w:szCs w:val="28"/>
        </w:rPr>
        <w:t>s</w:t>
      </w:r>
      <w:r w:rsidR="001C1708">
        <w:rPr>
          <w:rFonts w:ascii="Arial" w:hAnsi="Arial" w:cs="Arial"/>
          <w:b/>
          <w:bCs/>
          <w:sz w:val="28"/>
          <w:szCs w:val="28"/>
        </w:rPr>
        <w:t>serter</w:t>
      </w:r>
      <w:r>
        <w:rPr>
          <w:rFonts w:ascii="Arial" w:hAnsi="Arial" w:cs="Arial"/>
          <w:b/>
          <w:bCs/>
          <w:sz w:val="28"/>
          <w:szCs w:val="28"/>
        </w:rPr>
        <w:t xml:space="preserve"> Funktionalität </w:t>
      </w:r>
    </w:p>
    <w:p w:rsidR="00804113" w:rsidRPr="00CB16A5" w:rsidRDefault="00804113" w:rsidP="002F3A68">
      <w:pPr>
        <w:spacing w:line="360" w:lineRule="auto"/>
        <w:rPr>
          <w:rFonts w:ascii="Arial" w:hAnsi="Arial" w:cs="Arial"/>
        </w:rPr>
      </w:pPr>
    </w:p>
    <w:p w:rsidR="00804113" w:rsidRPr="00565203" w:rsidRDefault="00804113" w:rsidP="00815FB3">
      <w:pPr>
        <w:pStyle w:val="Textkrper2"/>
        <w:ind w:right="510"/>
        <w:rPr>
          <w:bCs w:val="0"/>
          <w:i w:val="0"/>
          <w:szCs w:val="22"/>
        </w:rPr>
      </w:pPr>
      <w:r>
        <w:rPr>
          <w:bCs w:val="0"/>
          <w:i w:val="0"/>
          <w:szCs w:val="22"/>
        </w:rPr>
        <w:t>VIKING frischt seine Aufsitzmäher-Serien T5 und T6 auf: Die Rase</w:t>
      </w:r>
      <w:r>
        <w:rPr>
          <w:bCs w:val="0"/>
          <w:i w:val="0"/>
          <w:szCs w:val="22"/>
        </w:rPr>
        <w:t>n</w:t>
      </w:r>
      <w:r>
        <w:rPr>
          <w:bCs w:val="0"/>
          <w:i w:val="0"/>
          <w:szCs w:val="22"/>
        </w:rPr>
        <w:t xml:space="preserve">traktoren sehen zukünftig </w:t>
      </w:r>
      <w:r w:rsidR="001C1708">
        <w:rPr>
          <w:bCs w:val="0"/>
          <w:i w:val="0"/>
          <w:szCs w:val="22"/>
        </w:rPr>
        <w:t>deutlich moderner</w:t>
      </w:r>
      <w:r>
        <w:rPr>
          <w:bCs w:val="0"/>
          <w:i w:val="0"/>
          <w:szCs w:val="22"/>
        </w:rPr>
        <w:t xml:space="preserve"> aus und bieten ein Plus an Funktionalität. Die Modelle der Serie T6 werden zum Beispiel mit einem synchronisierten 2-Messer-Mähdeck ausgerüstet sowie einem neuen, stärkeren Getriebe; das verbessert die Leistung auch bei nicht optimalen Mäh-Verhältnissen. </w:t>
      </w:r>
    </w:p>
    <w:p w:rsidR="00804113" w:rsidRDefault="00804113" w:rsidP="002F3A68">
      <w:pPr>
        <w:pStyle w:val="Textkrper2"/>
        <w:ind w:right="510"/>
        <w:rPr>
          <w:b w:val="0"/>
          <w:i w:val="0"/>
        </w:rPr>
      </w:pPr>
    </w:p>
    <w:p w:rsidR="00804113" w:rsidRPr="009073E0" w:rsidRDefault="00804113" w:rsidP="00D67F18">
      <w:pPr>
        <w:pStyle w:val="Textkrper2"/>
        <w:ind w:right="510"/>
        <w:rPr>
          <w:b w:val="0"/>
          <w:i w:val="0"/>
        </w:rPr>
      </w:pPr>
      <w:r>
        <w:rPr>
          <w:b w:val="0"/>
          <w:i w:val="0"/>
        </w:rPr>
        <w:t>Moderner, sportlicher und noch leistungsfähiger, so präsentiert VIKING se</w:t>
      </w:r>
      <w:r>
        <w:rPr>
          <w:b w:val="0"/>
          <w:i w:val="0"/>
        </w:rPr>
        <w:t>i</w:t>
      </w:r>
      <w:r>
        <w:rPr>
          <w:b w:val="0"/>
          <w:i w:val="0"/>
        </w:rPr>
        <w:t>ne neu überarbeiteten Rasentraktoren der Serien T5 und T6 für Rasenfl</w:t>
      </w:r>
      <w:r>
        <w:rPr>
          <w:b w:val="0"/>
          <w:i w:val="0"/>
        </w:rPr>
        <w:t>ä</w:t>
      </w:r>
      <w:r>
        <w:rPr>
          <w:b w:val="0"/>
          <w:i w:val="0"/>
        </w:rPr>
        <w:t xml:space="preserve">chen bis ca. 10.000 Quadratmeter. Sie erhalten einen neuen, attraktiven Look </w:t>
      </w:r>
      <w:r w:rsidR="001C1708">
        <w:rPr>
          <w:b w:val="0"/>
          <w:i w:val="0"/>
        </w:rPr>
        <w:t>gepaart mit optimierten Funktionen sowie</w:t>
      </w:r>
      <w:r>
        <w:rPr>
          <w:b w:val="0"/>
          <w:i w:val="0"/>
        </w:rPr>
        <w:t xml:space="preserve"> ein verändertes Chassis mit vereinfachter </w:t>
      </w:r>
      <w:r w:rsidRPr="00DC0CED">
        <w:rPr>
          <w:b w:val="0"/>
          <w:i w:val="0"/>
        </w:rPr>
        <w:t>Schnitthöhenverstellung</w:t>
      </w:r>
      <w:r>
        <w:rPr>
          <w:b w:val="0"/>
          <w:i w:val="0"/>
        </w:rPr>
        <w:t>. Dadurch lassen sich die Aufsitzm</w:t>
      </w:r>
      <w:r>
        <w:rPr>
          <w:b w:val="0"/>
          <w:i w:val="0"/>
        </w:rPr>
        <w:t>ä</w:t>
      </w:r>
      <w:r>
        <w:rPr>
          <w:b w:val="0"/>
          <w:i w:val="0"/>
        </w:rPr>
        <w:t xml:space="preserve">her jetzt noch komfortabler bedienen. Ein neu konstruiertes 2-Messer-Mähdeck und ein stärkeres Getriebe </w:t>
      </w:r>
      <w:r w:rsidR="00AE4B8C">
        <w:rPr>
          <w:b w:val="0"/>
          <w:i w:val="0"/>
        </w:rPr>
        <w:t xml:space="preserve">mit verbesserter Antriebsleitung </w:t>
      </w:r>
      <w:r>
        <w:rPr>
          <w:b w:val="0"/>
          <w:i w:val="0"/>
        </w:rPr>
        <w:t>so</w:t>
      </w:r>
      <w:r>
        <w:rPr>
          <w:b w:val="0"/>
          <w:i w:val="0"/>
        </w:rPr>
        <w:t>r</w:t>
      </w:r>
      <w:r>
        <w:rPr>
          <w:b w:val="0"/>
          <w:i w:val="0"/>
        </w:rPr>
        <w:t>gen für ein noch besseres Mähergebnis.</w:t>
      </w:r>
    </w:p>
    <w:p w:rsidR="00804113" w:rsidRDefault="00804113" w:rsidP="00BE4212">
      <w:pPr>
        <w:pStyle w:val="Textkrper"/>
        <w:ind w:right="510"/>
        <w:jc w:val="both"/>
        <w:rPr>
          <w:szCs w:val="20"/>
        </w:rPr>
      </w:pPr>
    </w:p>
    <w:p w:rsidR="003820BC" w:rsidRDefault="00804113" w:rsidP="00964C3C">
      <w:pPr>
        <w:pStyle w:val="Textkrper"/>
        <w:ind w:right="510"/>
        <w:jc w:val="both"/>
        <w:rPr>
          <w:b/>
          <w:szCs w:val="20"/>
        </w:rPr>
      </w:pPr>
      <w:r>
        <w:rPr>
          <w:b/>
          <w:szCs w:val="20"/>
        </w:rPr>
        <w:t xml:space="preserve">Erhöhte Drehzahl durch </w:t>
      </w:r>
      <w:r w:rsidR="003820BC">
        <w:rPr>
          <w:b/>
          <w:szCs w:val="20"/>
        </w:rPr>
        <w:t>S</w:t>
      </w:r>
      <w:r w:rsidRPr="00EA0AEA">
        <w:rPr>
          <w:b/>
          <w:szCs w:val="20"/>
        </w:rPr>
        <w:t>ynchron</w:t>
      </w:r>
      <w:r w:rsidR="003820BC">
        <w:rPr>
          <w:b/>
          <w:szCs w:val="20"/>
        </w:rPr>
        <w:t>mähdeck</w:t>
      </w:r>
    </w:p>
    <w:p w:rsidR="00804113" w:rsidRDefault="00804113" w:rsidP="006F3BAE">
      <w:pPr>
        <w:pStyle w:val="Textkrper"/>
        <w:ind w:right="510"/>
        <w:jc w:val="both"/>
        <w:rPr>
          <w:szCs w:val="20"/>
        </w:rPr>
      </w:pPr>
      <w:r>
        <w:rPr>
          <w:szCs w:val="20"/>
        </w:rPr>
        <w:t xml:space="preserve">Das </w:t>
      </w:r>
      <w:proofErr w:type="spellStart"/>
      <w:r w:rsidRPr="00964C3C">
        <w:rPr>
          <w:szCs w:val="20"/>
        </w:rPr>
        <w:t>Mäh</w:t>
      </w:r>
      <w:r>
        <w:rPr>
          <w:szCs w:val="20"/>
        </w:rPr>
        <w:t>deck</w:t>
      </w:r>
      <w:proofErr w:type="spellEnd"/>
      <w:r w:rsidRPr="00964C3C">
        <w:rPr>
          <w:szCs w:val="20"/>
        </w:rPr>
        <w:t xml:space="preserve"> </w:t>
      </w:r>
      <w:r w:rsidR="00AE4B8C">
        <w:rPr>
          <w:szCs w:val="20"/>
        </w:rPr>
        <w:t xml:space="preserve">der </w:t>
      </w:r>
      <w:r>
        <w:rPr>
          <w:szCs w:val="20"/>
        </w:rPr>
        <w:t>Traktoren</w:t>
      </w:r>
      <w:r w:rsidR="003820BC">
        <w:rPr>
          <w:szCs w:val="20"/>
        </w:rPr>
        <w:t xml:space="preserve"> der Serie T6</w:t>
      </w:r>
      <w:r>
        <w:rPr>
          <w:szCs w:val="20"/>
        </w:rPr>
        <w:t xml:space="preserve"> </w:t>
      </w:r>
      <w:r w:rsidR="00AE4B8C">
        <w:rPr>
          <w:szCs w:val="20"/>
        </w:rPr>
        <w:t>wird in Zukunft auf</w:t>
      </w:r>
      <w:r>
        <w:rPr>
          <w:szCs w:val="20"/>
        </w:rPr>
        <w:t xml:space="preserve"> ein synchron</w:t>
      </w:r>
      <w:r>
        <w:rPr>
          <w:szCs w:val="20"/>
        </w:rPr>
        <w:t>i</w:t>
      </w:r>
      <w:r>
        <w:rPr>
          <w:szCs w:val="20"/>
        </w:rPr>
        <w:t>siertes 2-Messer-System</w:t>
      </w:r>
      <w:r w:rsidR="004619C8">
        <w:rPr>
          <w:szCs w:val="20"/>
        </w:rPr>
        <w:t xml:space="preserve"> umgestellt</w:t>
      </w:r>
      <w:r>
        <w:rPr>
          <w:szCs w:val="20"/>
        </w:rPr>
        <w:t>. Durch die synchronisierte Drehbew</w:t>
      </w:r>
      <w:r>
        <w:rPr>
          <w:szCs w:val="20"/>
        </w:rPr>
        <w:t>e</w:t>
      </w:r>
      <w:r>
        <w:rPr>
          <w:szCs w:val="20"/>
        </w:rPr>
        <w:t>gung der um 90 Grad versetzten</w:t>
      </w:r>
      <w:r w:rsidR="004619C8">
        <w:rPr>
          <w:szCs w:val="20"/>
        </w:rPr>
        <w:t>, überlappenden</w:t>
      </w:r>
      <w:r>
        <w:rPr>
          <w:szCs w:val="20"/>
        </w:rPr>
        <w:t xml:space="preserve"> Messer wird die Grasz</w:t>
      </w:r>
      <w:r>
        <w:rPr>
          <w:szCs w:val="20"/>
        </w:rPr>
        <w:t>u</w:t>
      </w:r>
      <w:r>
        <w:rPr>
          <w:szCs w:val="20"/>
        </w:rPr>
        <w:t>fuhr zum Auswurfschacht opti</w:t>
      </w:r>
      <w:r w:rsidR="004619C8">
        <w:rPr>
          <w:szCs w:val="20"/>
        </w:rPr>
        <w:t>miert. Diese Überlappung</w:t>
      </w:r>
      <w:r>
        <w:rPr>
          <w:szCs w:val="20"/>
        </w:rPr>
        <w:t xml:space="preserve"> sorgt</w:t>
      </w:r>
      <w:r w:rsidR="004619C8">
        <w:rPr>
          <w:szCs w:val="20"/>
        </w:rPr>
        <w:t xml:space="preserve"> außerdem</w:t>
      </w:r>
      <w:r>
        <w:rPr>
          <w:szCs w:val="20"/>
        </w:rPr>
        <w:t xml:space="preserve"> für ein exzellentes Schnittbild. </w:t>
      </w:r>
      <w:proofErr w:type="spellStart"/>
      <w:r w:rsidR="004619C8">
        <w:rPr>
          <w:szCs w:val="20"/>
        </w:rPr>
        <w:t>Mähwerk</w:t>
      </w:r>
      <w:proofErr w:type="spellEnd"/>
      <w:r w:rsidR="004619C8">
        <w:rPr>
          <w:szCs w:val="20"/>
        </w:rPr>
        <w:t xml:space="preserve"> und Motor wurden darüber hinaus noch einmal besser aufeinander abgestimmt, mit dem Resultat, dass der </w:t>
      </w:r>
      <w:r w:rsidR="004619C8">
        <w:rPr>
          <w:szCs w:val="20"/>
        </w:rPr>
        <w:lastRenderedPageBreak/>
        <w:t>Motor durch einen optimierten Drehzahlbereich eine höhere Leistung e</w:t>
      </w:r>
      <w:r w:rsidR="004619C8">
        <w:rPr>
          <w:szCs w:val="20"/>
        </w:rPr>
        <w:t>r</w:t>
      </w:r>
      <w:r w:rsidR="004619C8">
        <w:rPr>
          <w:szCs w:val="20"/>
        </w:rPr>
        <w:t>bringen kann. Dies wiederum wirkt sich positiv auf das Fangverhalten und die Mähleistung der Traktoren aus.</w:t>
      </w:r>
    </w:p>
    <w:p w:rsidR="004619C8" w:rsidRDefault="004619C8" w:rsidP="006F3BAE">
      <w:pPr>
        <w:pStyle w:val="Textkrper"/>
        <w:ind w:right="510"/>
        <w:jc w:val="both"/>
        <w:rPr>
          <w:szCs w:val="20"/>
        </w:rPr>
      </w:pPr>
    </w:p>
    <w:p w:rsidR="00804113" w:rsidRPr="00BE4212" w:rsidRDefault="00804113" w:rsidP="000715A0">
      <w:pPr>
        <w:pStyle w:val="Textkrper"/>
        <w:ind w:right="510"/>
        <w:jc w:val="both"/>
        <w:rPr>
          <w:b/>
          <w:szCs w:val="20"/>
        </w:rPr>
      </w:pPr>
      <w:r>
        <w:rPr>
          <w:b/>
          <w:szCs w:val="20"/>
        </w:rPr>
        <w:t>Verbesserte Kraftübertragung dank neuem Getriebe</w:t>
      </w:r>
    </w:p>
    <w:p w:rsidR="00804113" w:rsidRDefault="004619C8" w:rsidP="000715A0">
      <w:pPr>
        <w:pStyle w:val="Textkrper"/>
        <w:ind w:right="510"/>
        <w:jc w:val="both"/>
        <w:rPr>
          <w:szCs w:val="20"/>
        </w:rPr>
      </w:pPr>
      <w:r>
        <w:rPr>
          <w:szCs w:val="20"/>
        </w:rPr>
        <w:t xml:space="preserve">Die T6-Modelle ein weiterentwickeltes und </w:t>
      </w:r>
      <w:r w:rsidR="00804113">
        <w:rPr>
          <w:szCs w:val="20"/>
        </w:rPr>
        <w:t>stärkeres Getriebe, das die M</w:t>
      </w:r>
      <w:r w:rsidR="00804113">
        <w:rPr>
          <w:szCs w:val="20"/>
        </w:rPr>
        <w:t>o</w:t>
      </w:r>
      <w:r w:rsidR="00804113">
        <w:rPr>
          <w:szCs w:val="20"/>
        </w:rPr>
        <w:t>tor-Leistung optimal umsetzt und dem Mäher zusätzlich Durchzug verleiht – auch unter schwierigen Arbeitsbedingungen. Besonders an Steigungen und mit vollem Grasfangkorb profitiert der Mäher davon. Das neue Getriebe b</w:t>
      </w:r>
      <w:r w:rsidR="00804113">
        <w:rPr>
          <w:szCs w:val="20"/>
        </w:rPr>
        <w:t>e</w:t>
      </w:r>
      <w:r w:rsidR="00804113">
        <w:rPr>
          <w:szCs w:val="20"/>
        </w:rPr>
        <w:t>währt sich zudem im Wintereinsatz mit dem Schneeräum-Set</w:t>
      </w:r>
      <w:r w:rsidR="005212BD">
        <w:rPr>
          <w:szCs w:val="20"/>
        </w:rPr>
        <w:t xml:space="preserve"> als Zubehör</w:t>
      </w:r>
      <w:r w:rsidR="00804113">
        <w:rPr>
          <w:szCs w:val="20"/>
        </w:rPr>
        <w:t>.</w:t>
      </w:r>
    </w:p>
    <w:p w:rsidR="00804113" w:rsidRDefault="00804113" w:rsidP="00AA71B2">
      <w:pPr>
        <w:pStyle w:val="Textkrper"/>
        <w:ind w:right="510"/>
        <w:jc w:val="both"/>
        <w:rPr>
          <w:szCs w:val="20"/>
        </w:rPr>
      </w:pPr>
    </w:p>
    <w:p w:rsidR="00804113" w:rsidRPr="0063721A" w:rsidRDefault="00804113" w:rsidP="00AA71B2">
      <w:pPr>
        <w:pStyle w:val="Textkrper"/>
        <w:ind w:right="510"/>
        <w:jc w:val="both"/>
        <w:rPr>
          <w:b/>
          <w:szCs w:val="20"/>
        </w:rPr>
      </w:pPr>
      <w:r>
        <w:rPr>
          <w:b/>
          <w:szCs w:val="20"/>
        </w:rPr>
        <w:t>Leichte</w:t>
      </w:r>
      <w:r w:rsidRPr="00FE447E">
        <w:rPr>
          <w:b/>
          <w:szCs w:val="20"/>
        </w:rPr>
        <w:t xml:space="preserve"> </w:t>
      </w:r>
      <w:r w:rsidRPr="0063721A">
        <w:rPr>
          <w:b/>
          <w:szCs w:val="20"/>
        </w:rPr>
        <w:t>Wartung</w:t>
      </w:r>
      <w:r>
        <w:rPr>
          <w:b/>
          <w:szCs w:val="20"/>
        </w:rPr>
        <w:t xml:space="preserve"> durch durchdachte Konstruktion</w:t>
      </w:r>
    </w:p>
    <w:p w:rsidR="00804113" w:rsidRDefault="004619C8" w:rsidP="00AA71B2">
      <w:pPr>
        <w:pStyle w:val="Textkrper"/>
        <w:ind w:right="510"/>
        <w:jc w:val="both"/>
        <w:rPr>
          <w:szCs w:val="20"/>
        </w:rPr>
      </w:pPr>
      <w:r>
        <w:rPr>
          <w:szCs w:val="20"/>
        </w:rPr>
        <w:t>D</w:t>
      </w:r>
      <w:r w:rsidR="00804113">
        <w:rPr>
          <w:szCs w:val="20"/>
        </w:rPr>
        <w:t xml:space="preserve">ie Wartung des </w:t>
      </w:r>
      <w:r>
        <w:rPr>
          <w:szCs w:val="20"/>
        </w:rPr>
        <w:t>Geräts ist nach wie vor sehr einfach</w:t>
      </w:r>
      <w:r w:rsidR="00804113">
        <w:rPr>
          <w:szCs w:val="20"/>
        </w:rPr>
        <w:t xml:space="preserve">: Die </w:t>
      </w:r>
      <w:r>
        <w:rPr>
          <w:szCs w:val="20"/>
        </w:rPr>
        <w:t>S</w:t>
      </w:r>
      <w:r w:rsidR="00804113">
        <w:rPr>
          <w:szCs w:val="20"/>
        </w:rPr>
        <w:t xml:space="preserve">pannung </w:t>
      </w:r>
      <w:r>
        <w:rPr>
          <w:szCs w:val="20"/>
        </w:rPr>
        <w:t xml:space="preserve">des Mähwerkriemens </w:t>
      </w:r>
      <w:r w:rsidR="00804113">
        <w:rPr>
          <w:szCs w:val="20"/>
        </w:rPr>
        <w:t xml:space="preserve">kann </w:t>
      </w:r>
      <w:r>
        <w:rPr>
          <w:szCs w:val="20"/>
        </w:rPr>
        <w:t xml:space="preserve">beispielsweise </w:t>
      </w:r>
      <w:r w:rsidR="00804113">
        <w:rPr>
          <w:szCs w:val="20"/>
        </w:rPr>
        <w:t xml:space="preserve">durch eine Service-Öffnung in der Abdeckung kontrolliert werden, ohne dass das </w:t>
      </w:r>
      <w:proofErr w:type="spellStart"/>
      <w:r w:rsidR="00804113">
        <w:rPr>
          <w:szCs w:val="20"/>
        </w:rPr>
        <w:t>Mähdeck</w:t>
      </w:r>
      <w:proofErr w:type="spellEnd"/>
      <w:r w:rsidR="00804113">
        <w:rPr>
          <w:szCs w:val="20"/>
        </w:rPr>
        <w:t xml:space="preserve"> </w:t>
      </w:r>
      <w:r>
        <w:rPr>
          <w:szCs w:val="20"/>
        </w:rPr>
        <w:t>demontiert</w:t>
      </w:r>
      <w:r w:rsidR="00804113">
        <w:rPr>
          <w:szCs w:val="20"/>
        </w:rPr>
        <w:t xml:space="preserve"> werden muss. Ist seine </w:t>
      </w:r>
      <w:r w:rsidR="00804113" w:rsidRPr="00C56C8A">
        <w:rPr>
          <w:szCs w:val="20"/>
        </w:rPr>
        <w:t>Demontage</w:t>
      </w:r>
      <w:r w:rsidR="00804113">
        <w:rPr>
          <w:szCs w:val="20"/>
        </w:rPr>
        <w:t xml:space="preserve"> dennoch einmal erforderlich, geht dies </w:t>
      </w:r>
      <w:r>
        <w:rPr>
          <w:szCs w:val="20"/>
        </w:rPr>
        <w:t>sehr schnell</w:t>
      </w:r>
      <w:r w:rsidR="00804113">
        <w:rPr>
          <w:szCs w:val="20"/>
        </w:rPr>
        <w:t xml:space="preserve">. Die </w:t>
      </w:r>
      <w:proofErr w:type="spellStart"/>
      <w:r w:rsidR="00804113">
        <w:rPr>
          <w:szCs w:val="20"/>
        </w:rPr>
        <w:t>Mähdecks</w:t>
      </w:r>
      <w:proofErr w:type="spellEnd"/>
      <w:r w:rsidR="00804113">
        <w:rPr>
          <w:szCs w:val="20"/>
        </w:rPr>
        <w:t xml:space="preserve"> für die Serie T5 weisen 95 Zentimeter Schnittbreite auf, die Serie T6 steht in den Schnittbreiten 110 oder 125 Zentimeter zur Verfügung. </w:t>
      </w:r>
    </w:p>
    <w:p w:rsidR="00804113" w:rsidRDefault="00804113" w:rsidP="00A73CED">
      <w:pPr>
        <w:pStyle w:val="Textkrper"/>
        <w:ind w:right="510"/>
        <w:jc w:val="both"/>
        <w:rPr>
          <w:szCs w:val="20"/>
        </w:rPr>
      </w:pPr>
    </w:p>
    <w:p w:rsidR="00804113" w:rsidRDefault="00804113" w:rsidP="00CC130E">
      <w:pPr>
        <w:pStyle w:val="Textkrper"/>
        <w:ind w:right="510"/>
        <w:jc w:val="both"/>
        <w:rPr>
          <w:b/>
          <w:szCs w:val="20"/>
        </w:rPr>
      </w:pPr>
      <w:r>
        <w:rPr>
          <w:b/>
          <w:szCs w:val="20"/>
        </w:rPr>
        <w:t>Funktionellere Schnitth</w:t>
      </w:r>
      <w:r w:rsidRPr="00182439">
        <w:rPr>
          <w:b/>
          <w:szCs w:val="20"/>
        </w:rPr>
        <w:t>öhenregulierung</w:t>
      </w:r>
    </w:p>
    <w:p w:rsidR="00804113" w:rsidRDefault="00804113" w:rsidP="00A73CED">
      <w:pPr>
        <w:pStyle w:val="Textkrper"/>
        <w:ind w:right="510"/>
        <w:jc w:val="both"/>
        <w:rPr>
          <w:szCs w:val="20"/>
        </w:rPr>
      </w:pPr>
      <w:r>
        <w:rPr>
          <w:szCs w:val="20"/>
        </w:rPr>
        <w:t xml:space="preserve">Die Rasentraktoren der Serien T5 und T6 wurden außerdem mit einem neuen Chassis versehen: </w:t>
      </w:r>
      <w:r w:rsidR="004619C8">
        <w:rPr>
          <w:szCs w:val="20"/>
        </w:rPr>
        <w:t>Eine überarbeitete, neue</w:t>
      </w:r>
      <w:r>
        <w:rPr>
          <w:szCs w:val="20"/>
        </w:rPr>
        <w:t xml:space="preserve"> </w:t>
      </w:r>
      <w:r w:rsidRPr="0067779B">
        <w:rPr>
          <w:szCs w:val="20"/>
        </w:rPr>
        <w:t>Schnitthöhen</w:t>
      </w:r>
      <w:r>
        <w:rPr>
          <w:szCs w:val="20"/>
        </w:rPr>
        <w:t xml:space="preserve">regelung </w:t>
      </w:r>
      <w:r w:rsidR="004619C8">
        <w:rPr>
          <w:szCs w:val="20"/>
        </w:rPr>
        <w:t>ermöglicht</w:t>
      </w:r>
      <w:r>
        <w:rPr>
          <w:szCs w:val="20"/>
        </w:rPr>
        <w:t xml:space="preserve"> </w:t>
      </w:r>
      <w:r w:rsidR="004619C8">
        <w:rPr>
          <w:szCs w:val="20"/>
        </w:rPr>
        <w:t xml:space="preserve">eine </w:t>
      </w:r>
      <w:r>
        <w:rPr>
          <w:szCs w:val="20"/>
        </w:rPr>
        <w:t>kräftesparend</w:t>
      </w:r>
      <w:r w:rsidR="004619C8">
        <w:rPr>
          <w:szCs w:val="20"/>
        </w:rPr>
        <w:t>e Bedienung</w:t>
      </w:r>
      <w:r>
        <w:rPr>
          <w:szCs w:val="20"/>
        </w:rPr>
        <w:t>. Nach wie vor kann die Schnit</w:t>
      </w:r>
      <w:r>
        <w:rPr>
          <w:szCs w:val="20"/>
        </w:rPr>
        <w:t>t</w:t>
      </w:r>
      <w:r>
        <w:rPr>
          <w:szCs w:val="20"/>
        </w:rPr>
        <w:t>höhe bequem vom Fahrersitz aus eingestellt werden. Zudem hat das Batt</w:t>
      </w:r>
      <w:r>
        <w:rPr>
          <w:szCs w:val="20"/>
        </w:rPr>
        <w:t>e</w:t>
      </w:r>
      <w:r>
        <w:rPr>
          <w:szCs w:val="20"/>
        </w:rPr>
        <w:t>rie-Fach eine neue Position erhalten: Es ist direkt neben dem Sitz platziert, wo es leicht</w:t>
      </w:r>
      <w:r w:rsidR="004619C8">
        <w:rPr>
          <w:szCs w:val="20"/>
        </w:rPr>
        <w:t>er</w:t>
      </w:r>
      <w:r>
        <w:rPr>
          <w:szCs w:val="20"/>
        </w:rPr>
        <w:t xml:space="preserve"> </w:t>
      </w:r>
      <w:r w:rsidR="004619C8">
        <w:rPr>
          <w:szCs w:val="20"/>
        </w:rPr>
        <w:t xml:space="preserve">zugänglich </w:t>
      </w:r>
      <w:r>
        <w:rPr>
          <w:szCs w:val="20"/>
        </w:rPr>
        <w:t>und werkzeuglos zu öffnen ist. Darüber hinaus schützt diese</w:t>
      </w:r>
      <w:r w:rsidR="004619C8">
        <w:rPr>
          <w:szCs w:val="20"/>
        </w:rPr>
        <w:t xml:space="preserve"> Anordnung</w:t>
      </w:r>
      <w:r>
        <w:rPr>
          <w:szCs w:val="20"/>
        </w:rPr>
        <w:t xml:space="preserve"> die Batterie besser vor Graspartikeln und Staub. Ein</w:t>
      </w:r>
      <w:r w:rsidRPr="00D67F18">
        <w:rPr>
          <w:szCs w:val="20"/>
        </w:rPr>
        <w:t xml:space="preserve"> </w:t>
      </w:r>
      <w:r>
        <w:rPr>
          <w:szCs w:val="20"/>
        </w:rPr>
        <w:t xml:space="preserve">akustisches </w:t>
      </w:r>
      <w:r w:rsidRPr="00D67F18">
        <w:rPr>
          <w:szCs w:val="20"/>
        </w:rPr>
        <w:t xml:space="preserve">Batterie-Kontroll-Signal </w:t>
      </w:r>
      <w:r w:rsidR="004619C8">
        <w:rPr>
          <w:szCs w:val="20"/>
        </w:rPr>
        <w:t>warnt vor Fehlbedienung</w:t>
      </w:r>
      <w:r>
        <w:rPr>
          <w:szCs w:val="20"/>
        </w:rPr>
        <w:t>. Auße</w:t>
      </w:r>
      <w:r>
        <w:rPr>
          <w:szCs w:val="20"/>
        </w:rPr>
        <w:t>r</w:t>
      </w:r>
      <w:r w:rsidR="004619C8">
        <w:rPr>
          <w:szCs w:val="20"/>
        </w:rPr>
        <w:lastRenderedPageBreak/>
        <w:t>dem wurde</w:t>
      </w:r>
      <w:r w:rsidRPr="00DD0405">
        <w:rPr>
          <w:szCs w:val="20"/>
        </w:rPr>
        <w:t xml:space="preserve"> die </w:t>
      </w:r>
      <w:proofErr w:type="spellStart"/>
      <w:r w:rsidR="004619C8">
        <w:rPr>
          <w:szCs w:val="20"/>
        </w:rPr>
        <w:t>Einhängung</w:t>
      </w:r>
      <w:proofErr w:type="spellEnd"/>
      <w:r w:rsidR="004619C8">
        <w:rPr>
          <w:szCs w:val="20"/>
        </w:rPr>
        <w:t xml:space="preserve"> des Grasfangkorbs funktionsoptimiert, so k</w:t>
      </w:r>
      <w:r w:rsidRPr="00DD0405">
        <w:rPr>
          <w:szCs w:val="20"/>
        </w:rPr>
        <w:t xml:space="preserve">ann </w:t>
      </w:r>
      <w:r w:rsidR="004619C8">
        <w:rPr>
          <w:szCs w:val="20"/>
        </w:rPr>
        <w:t xml:space="preserve">dieser </w:t>
      </w:r>
      <w:r w:rsidRPr="00DD0405">
        <w:rPr>
          <w:szCs w:val="20"/>
        </w:rPr>
        <w:t>nun noch leichter eingehängt werden.</w:t>
      </w:r>
    </w:p>
    <w:p w:rsidR="00804113" w:rsidRDefault="00804113" w:rsidP="00A73CED">
      <w:pPr>
        <w:pStyle w:val="Textkrper"/>
        <w:ind w:right="510"/>
        <w:jc w:val="both"/>
        <w:rPr>
          <w:szCs w:val="20"/>
        </w:rPr>
      </w:pPr>
    </w:p>
    <w:p w:rsidR="00804113" w:rsidRDefault="00804113" w:rsidP="00A73CED">
      <w:pPr>
        <w:pStyle w:val="Textkrper"/>
        <w:ind w:right="510"/>
        <w:jc w:val="both"/>
        <w:rPr>
          <w:b/>
          <w:szCs w:val="20"/>
        </w:rPr>
      </w:pPr>
      <w:r w:rsidRPr="00541978">
        <w:rPr>
          <w:b/>
          <w:szCs w:val="20"/>
        </w:rPr>
        <w:t>Umfangreiches Zubehörprogramm</w:t>
      </w:r>
    </w:p>
    <w:p w:rsidR="00804113" w:rsidRPr="00541978" w:rsidRDefault="00804113" w:rsidP="00A73CED">
      <w:pPr>
        <w:pStyle w:val="Textkrper"/>
        <w:ind w:right="510"/>
        <w:jc w:val="both"/>
        <w:rPr>
          <w:szCs w:val="20"/>
        </w:rPr>
      </w:pPr>
      <w:r>
        <w:rPr>
          <w:szCs w:val="20"/>
        </w:rPr>
        <w:t xml:space="preserve">VIKING bietet für seine Traktoren ein Reihe an praktischem Zubehör an: Mulch-Kits, Deflektoren, Kippanhänger, Gartenwalze, Abdeckhaube sowie ein Erhaltungsladegerät. </w:t>
      </w:r>
      <w:r w:rsidR="004619C8">
        <w:rPr>
          <w:szCs w:val="20"/>
        </w:rPr>
        <w:t>Für den Winterbetrieb werden</w:t>
      </w:r>
      <w:r>
        <w:rPr>
          <w:szCs w:val="20"/>
        </w:rPr>
        <w:t xml:space="preserve"> Schneeräumschild, Schneeketten und eine</w:t>
      </w:r>
      <w:r w:rsidR="004619C8">
        <w:rPr>
          <w:szCs w:val="20"/>
        </w:rPr>
        <w:t xml:space="preserve"> spezielle </w:t>
      </w:r>
      <w:r>
        <w:rPr>
          <w:szCs w:val="20"/>
        </w:rPr>
        <w:t>Winterbatterie</w:t>
      </w:r>
      <w:r w:rsidR="004619C8">
        <w:rPr>
          <w:szCs w:val="20"/>
        </w:rPr>
        <w:t xml:space="preserve"> angeboten</w:t>
      </w:r>
      <w:r w:rsidR="009A2B18">
        <w:rPr>
          <w:szCs w:val="20"/>
        </w:rPr>
        <w:t>, die auch bei kalten Temperaturen für einen sicheren Start sorgt.</w:t>
      </w:r>
    </w:p>
    <w:p w:rsidR="00804113" w:rsidRDefault="00804113" w:rsidP="00A73CED">
      <w:pPr>
        <w:pStyle w:val="Textkrper"/>
        <w:ind w:right="510"/>
        <w:jc w:val="both"/>
        <w:rPr>
          <w:szCs w:val="20"/>
        </w:rPr>
      </w:pPr>
    </w:p>
    <w:p w:rsidR="00804113" w:rsidRDefault="00804113" w:rsidP="00A73CED">
      <w:pPr>
        <w:pStyle w:val="Textkrper"/>
        <w:ind w:right="510"/>
        <w:jc w:val="both"/>
        <w:rPr>
          <w:szCs w:val="20"/>
        </w:rPr>
      </w:pPr>
    </w:p>
    <w:tbl>
      <w:tblPr>
        <w:tblW w:w="80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2013"/>
        <w:gridCol w:w="2014"/>
        <w:gridCol w:w="2014"/>
      </w:tblGrid>
      <w:tr w:rsidR="00804113" w:rsidRPr="003D40A8" w:rsidTr="003D40A8">
        <w:trPr>
          <w:trHeight w:val="329"/>
        </w:trPr>
        <w:tc>
          <w:tcPr>
            <w:tcW w:w="1250" w:type="pct"/>
            <w:shd w:val="clear" w:color="auto" w:fill="999999"/>
          </w:tcPr>
          <w:p w:rsidR="00804113" w:rsidRPr="003D40A8" w:rsidRDefault="00804113" w:rsidP="003D40A8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b/>
                <w:noProof w:val="0"/>
                <w:sz w:val="22"/>
                <w:lang w:val="de-DE"/>
              </w:rPr>
            </w:pPr>
            <w:r w:rsidRPr="003D40A8">
              <w:rPr>
                <w:rFonts w:ascii="Arial" w:hAnsi="Arial" w:cs="Arial"/>
                <w:b/>
                <w:noProof w:val="0"/>
                <w:sz w:val="22"/>
                <w:lang w:val="de-DE"/>
              </w:rPr>
              <w:t>Modell</w:t>
            </w:r>
          </w:p>
        </w:tc>
        <w:tc>
          <w:tcPr>
            <w:tcW w:w="1250" w:type="pct"/>
            <w:shd w:val="clear" w:color="auto" w:fill="999999"/>
          </w:tcPr>
          <w:p w:rsidR="00804113" w:rsidRPr="003D40A8" w:rsidRDefault="00804113" w:rsidP="003D40A8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b/>
                <w:noProof w:val="0"/>
                <w:sz w:val="22"/>
                <w:lang w:val="de-DE"/>
              </w:rPr>
            </w:pPr>
            <w:r w:rsidRPr="003D40A8">
              <w:rPr>
                <w:rFonts w:ascii="Arial" w:hAnsi="Arial" w:cs="Arial"/>
                <w:b/>
                <w:noProof w:val="0"/>
                <w:sz w:val="22"/>
                <w:lang w:val="de-DE"/>
              </w:rPr>
              <w:t>MT 5097</w:t>
            </w:r>
          </w:p>
        </w:tc>
        <w:tc>
          <w:tcPr>
            <w:tcW w:w="1250" w:type="pct"/>
            <w:shd w:val="clear" w:color="auto" w:fill="999999"/>
          </w:tcPr>
          <w:p w:rsidR="00804113" w:rsidRPr="003D40A8" w:rsidRDefault="00804113" w:rsidP="003D40A8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b/>
                <w:noProof w:val="0"/>
                <w:sz w:val="22"/>
                <w:lang w:val="de-DE"/>
              </w:rPr>
            </w:pPr>
            <w:r w:rsidRPr="003D40A8">
              <w:rPr>
                <w:rFonts w:ascii="Arial" w:hAnsi="Arial" w:cs="Arial"/>
                <w:b/>
                <w:noProof w:val="0"/>
                <w:sz w:val="22"/>
                <w:lang w:val="de-DE"/>
              </w:rPr>
              <w:t>MT 5097 C</w:t>
            </w:r>
          </w:p>
        </w:tc>
        <w:tc>
          <w:tcPr>
            <w:tcW w:w="1250" w:type="pct"/>
            <w:shd w:val="clear" w:color="auto" w:fill="999999"/>
          </w:tcPr>
          <w:p w:rsidR="00804113" w:rsidRPr="003D40A8" w:rsidRDefault="00804113" w:rsidP="003D40A8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b/>
                <w:noProof w:val="0"/>
                <w:sz w:val="22"/>
                <w:lang w:val="de-DE"/>
              </w:rPr>
            </w:pPr>
            <w:r w:rsidRPr="003D40A8">
              <w:rPr>
                <w:rFonts w:ascii="Arial" w:hAnsi="Arial" w:cs="Arial"/>
                <w:b/>
                <w:noProof w:val="0"/>
                <w:sz w:val="22"/>
                <w:lang w:val="de-DE"/>
              </w:rPr>
              <w:t>MT 5097 Z</w:t>
            </w:r>
          </w:p>
        </w:tc>
      </w:tr>
      <w:tr w:rsidR="00804113" w:rsidRPr="008C7A5B" w:rsidTr="00C20AC9">
        <w:trPr>
          <w:trHeight w:val="329"/>
        </w:trPr>
        <w:tc>
          <w:tcPr>
            <w:tcW w:w="1250" w:type="pct"/>
          </w:tcPr>
          <w:p w:rsidR="00804113" w:rsidRPr="00874101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 w:rsidRPr="00874101">
              <w:rPr>
                <w:rFonts w:ascii="Arial" w:hAnsi="Arial" w:cs="Arial"/>
                <w:noProof w:val="0"/>
                <w:sz w:val="22"/>
                <w:lang w:val="de-DE"/>
              </w:rPr>
              <w:t>Motor</w:t>
            </w:r>
          </w:p>
        </w:tc>
        <w:tc>
          <w:tcPr>
            <w:tcW w:w="1250" w:type="pct"/>
          </w:tcPr>
          <w:p w:rsidR="00804113" w:rsidRPr="00874101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B&amp;S Serie 3130 OHV</w:t>
            </w:r>
          </w:p>
        </w:tc>
        <w:tc>
          <w:tcPr>
            <w:tcW w:w="1250" w:type="pct"/>
          </w:tcPr>
          <w:p w:rsidR="00804113" w:rsidRPr="00874101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B&amp;S Serie 4155 OHV</w:t>
            </w:r>
          </w:p>
        </w:tc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B&amp;S Serie 7160 OHV</w:t>
            </w:r>
          </w:p>
        </w:tc>
      </w:tr>
      <w:tr w:rsidR="00804113" w:rsidRPr="00DB0DE5" w:rsidTr="00C20AC9">
        <w:trPr>
          <w:trHeight w:val="329"/>
        </w:trPr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Leistung</w:t>
            </w:r>
          </w:p>
        </w:tc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22"/>
                <w:lang w:val="de-DE"/>
              </w:rPr>
              <w:t>6,6</w:t>
            </w:r>
            <w:r w:rsidRPr="00252ECA">
              <w:rPr>
                <w:rFonts w:ascii="Arial" w:hAnsi="Arial" w:cs="Arial"/>
                <w:b/>
                <w:noProof w:val="0"/>
                <w:sz w:val="22"/>
                <w:lang w:val="de-DE"/>
              </w:rPr>
              <w:t xml:space="preserve"> kW</w:t>
            </w:r>
            <w:r>
              <w:rPr>
                <w:rFonts w:ascii="Arial" w:hAnsi="Arial" w:cs="Arial"/>
                <w:noProof w:val="0"/>
                <w:sz w:val="22"/>
                <w:lang w:val="de-DE"/>
              </w:rPr>
              <w:t>/</w:t>
            </w:r>
          </w:p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9,0 PS</w:t>
            </w:r>
          </w:p>
        </w:tc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22"/>
                <w:lang w:val="de-DE"/>
              </w:rPr>
              <w:t>9,3</w:t>
            </w:r>
            <w:r w:rsidRPr="00252ECA">
              <w:rPr>
                <w:rFonts w:ascii="Arial" w:hAnsi="Arial" w:cs="Arial"/>
                <w:b/>
                <w:noProof w:val="0"/>
                <w:sz w:val="22"/>
                <w:lang w:val="de-DE"/>
              </w:rPr>
              <w:t xml:space="preserve"> kW</w:t>
            </w:r>
            <w:r>
              <w:rPr>
                <w:rFonts w:ascii="Arial" w:hAnsi="Arial" w:cs="Arial"/>
                <w:noProof w:val="0"/>
                <w:sz w:val="22"/>
                <w:lang w:val="de-DE"/>
              </w:rPr>
              <w:t>/</w:t>
            </w:r>
          </w:p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12,6 PS</w:t>
            </w:r>
          </w:p>
        </w:tc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22"/>
                <w:lang w:val="de-DE"/>
              </w:rPr>
              <w:t>11,5</w:t>
            </w:r>
            <w:r w:rsidRPr="00252ECA">
              <w:rPr>
                <w:rFonts w:ascii="Arial" w:hAnsi="Arial" w:cs="Arial"/>
                <w:b/>
                <w:noProof w:val="0"/>
                <w:sz w:val="22"/>
                <w:lang w:val="de-DE"/>
              </w:rPr>
              <w:t xml:space="preserve"> kW</w:t>
            </w:r>
            <w:r>
              <w:rPr>
                <w:rFonts w:ascii="Arial" w:hAnsi="Arial" w:cs="Arial"/>
                <w:noProof w:val="0"/>
                <w:sz w:val="22"/>
                <w:lang w:val="de-DE"/>
              </w:rPr>
              <w:t>/</w:t>
            </w:r>
          </w:p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15,7 PS</w:t>
            </w:r>
          </w:p>
        </w:tc>
      </w:tr>
      <w:tr w:rsidR="00804113" w:rsidRPr="00DB0DE5" w:rsidTr="00C20AC9">
        <w:trPr>
          <w:trHeight w:val="329"/>
        </w:trPr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Arbeitsdrehzahl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2.750 U/min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2.750 U/min</w:t>
            </w:r>
          </w:p>
        </w:tc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2.750 U/min</w:t>
            </w:r>
          </w:p>
        </w:tc>
      </w:tr>
      <w:tr w:rsidR="00804113" w:rsidRPr="00DB0DE5" w:rsidTr="00C20AC9">
        <w:trPr>
          <w:trHeight w:val="329"/>
        </w:trPr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 xml:space="preserve">Schnittbreite 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95 cm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95 cm</w:t>
            </w:r>
          </w:p>
        </w:tc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95 cm</w:t>
            </w:r>
          </w:p>
        </w:tc>
      </w:tr>
      <w:tr w:rsidR="00804113" w:rsidRPr="00DB0DE5" w:rsidTr="00C20AC9">
        <w:trPr>
          <w:trHeight w:val="329"/>
        </w:trPr>
        <w:tc>
          <w:tcPr>
            <w:tcW w:w="1250" w:type="pct"/>
          </w:tcPr>
          <w:p w:rsidR="00804113" w:rsidRPr="00392805" w:rsidRDefault="00804113" w:rsidP="00C20AC9">
            <w:pPr>
              <w:pStyle w:val="Textkrper"/>
              <w:spacing w:line="240" w:lineRule="auto"/>
              <w:ind w:right="289"/>
              <w:rPr>
                <w:rFonts w:cs="Arial"/>
                <w:lang w:val="de-DE" w:eastAsia="de-DE"/>
              </w:rPr>
            </w:pPr>
            <w:r w:rsidRPr="00392805">
              <w:rPr>
                <w:rFonts w:cs="Arial"/>
                <w:lang w:val="de-DE" w:eastAsia="de-DE"/>
              </w:rPr>
              <w:t xml:space="preserve">Schnitthöhe 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30–100 mm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30–100 mm</w:t>
            </w:r>
          </w:p>
        </w:tc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30–100 mm</w:t>
            </w:r>
          </w:p>
        </w:tc>
      </w:tr>
      <w:tr w:rsidR="00804113" w:rsidRPr="00DB0DE5" w:rsidTr="00C20AC9">
        <w:trPr>
          <w:trHeight w:val="329"/>
        </w:trPr>
        <w:tc>
          <w:tcPr>
            <w:tcW w:w="1250" w:type="pct"/>
          </w:tcPr>
          <w:p w:rsidR="00804113" w:rsidRPr="00392805" w:rsidRDefault="00804113" w:rsidP="00C20AC9">
            <w:pPr>
              <w:pStyle w:val="Textkrper"/>
              <w:spacing w:line="240" w:lineRule="auto"/>
              <w:ind w:right="289"/>
              <w:rPr>
                <w:rFonts w:cs="Arial"/>
                <w:lang w:val="de-DE" w:eastAsia="de-DE"/>
              </w:rPr>
            </w:pPr>
            <w:r w:rsidRPr="00392805">
              <w:rPr>
                <w:rFonts w:cs="Arial"/>
                <w:lang w:val="de-DE" w:eastAsia="de-DE"/>
              </w:rPr>
              <w:t xml:space="preserve">Flächenleistung 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 xml:space="preserve">bis ca. 6.000 </w:t>
            </w:r>
            <w:r w:rsidRPr="00B714A4">
              <w:rPr>
                <w:rFonts w:ascii="Arial" w:hAnsi="Arial" w:cs="Arial"/>
                <w:noProof w:val="0"/>
                <w:sz w:val="22"/>
                <w:lang w:val="de-DE"/>
              </w:rPr>
              <w:t>m²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bis ca. 6.000</w:t>
            </w:r>
            <w:r w:rsidRPr="00D4402F">
              <w:rPr>
                <w:rFonts w:cs="Arial"/>
                <w:lang w:val="de-DE"/>
              </w:rPr>
              <w:t xml:space="preserve"> </w:t>
            </w:r>
            <w:r w:rsidRPr="00B714A4">
              <w:rPr>
                <w:rFonts w:ascii="Arial" w:hAnsi="Arial" w:cs="Arial"/>
                <w:noProof w:val="0"/>
                <w:sz w:val="22"/>
                <w:lang w:val="de-DE"/>
              </w:rPr>
              <w:t>m²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bis ca. 6.000</w:t>
            </w:r>
            <w:r w:rsidRPr="00D4402F">
              <w:rPr>
                <w:rFonts w:cs="Arial"/>
                <w:lang w:val="de-DE"/>
              </w:rPr>
              <w:t xml:space="preserve"> </w:t>
            </w:r>
            <w:r w:rsidRPr="00B714A4">
              <w:rPr>
                <w:rFonts w:ascii="Arial" w:hAnsi="Arial" w:cs="Arial"/>
                <w:noProof w:val="0"/>
                <w:sz w:val="22"/>
                <w:lang w:val="de-DE"/>
              </w:rPr>
              <w:t>m²</w:t>
            </w:r>
          </w:p>
        </w:tc>
      </w:tr>
      <w:tr w:rsidR="00804113" w:rsidRPr="00DB0DE5" w:rsidTr="00C20AC9">
        <w:trPr>
          <w:trHeight w:val="329"/>
        </w:trPr>
        <w:tc>
          <w:tcPr>
            <w:tcW w:w="1250" w:type="pct"/>
          </w:tcPr>
          <w:p w:rsidR="00804113" w:rsidRPr="00252ECA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 w:rsidRPr="00252ECA">
              <w:rPr>
                <w:rFonts w:ascii="Arial" w:hAnsi="Arial" w:cs="Arial"/>
                <w:noProof w:val="0"/>
                <w:sz w:val="22"/>
                <w:lang w:val="de-DE"/>
              </w:rPr>
              <w:t xml:space="preserve">Gewicht </w:t>
            </w:r>
          </w:p>
        </w:tc>
        <w:tc>
          <w:tcPr>
            <w:tcW w:w="1250" w:type="pct"/>
          </w:tcPr>
          <w:p w:rsidR="00804113" w:rsidRPr="00D14024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228 kg</w:t>
            </w:r>
          </w:p>
        </w:tc>
        <w:tc>
          <w:tcPr>
            <w:tcW w:w="1250" w:type="pct"/>
          </w:tcPr>
          <w:p w:rsidR="00804113" w:rsidRPr="00D14024" w:rsidRDefault="00804113" w:rsidP="003A7D7F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231 kg</w:t>
            </w:r>
          </w:p>
        </w:tc>
        <w:tc>
          <w:tcPr>
            <w:tcW w:w="1250" w:type="pct"/>
          </w:tcPr>
          <w:p w:rsidR="00804113" w:rsidRDefault="00804113" w:rsidP="003A7D7F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236 kg</w:t>
            </w:r>
          </w:p>
        </w:tc>
      </w:tr>
    </w:tbl>
    <w:p w:rsidR="00804113" w:rsidRPr="0010097F" w:rsidRDefault="00804113" w:rsidP="00075A62">
      <w:pPr>
        <w:pStyle w:val="Textkrper"/>
        <w:ind w:right="510"/>
        <w:jc w:val="both"/>
        <w:rPr>
          <w:szCs w:val="20"/>
          <w:lang w:val="en-US"/>
        </w:rPr>
      </w:pPr>
    </w:p>
    <w:p w:rsidR="00804113" w:rsidRPr="0010097F" w:rsidRDefault="00804113" w:rsidP="00075A62">
      <w:pPr>
        <w:pStyle w:val="Textkrper"/>
        <w:ind w:right="510"/>
        <w:jc w:val="both"/>
        <w:rPr>
          <w:szCs w:val="20"/>
          <w:lang w:val="en-US"/>
        </w:rPr>
      </w:pPr>
    </w:p>
    <w:tbl>
      <w:tblPr>
        <w:tblW w:w="80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2013"/>
        <w:gridCol w:w="2014"/>
        <w:gridCol w:w="2014"/>
      </w:tblGrid>
      <w:tr w:rsidR="00804113" w:rsidRPr="0010097F" w:rsidTr="00C20AC9">
        <w:trPr>
          <w:trHeight w:val="329"/>
        </w:trPr>
        <w:tc>
          <w:tcPr>
            <w:tcW w:w="1250" w:type="pct"/>
            <w:shd w:val="clear" w:color="auto" w:fill="999999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fr-FR"/>
              </w:rPr>
            </w:pPr>
            <w:proofErr w:type="spellStart"/>
            <w:r w:rsidRPr="004B2C49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fr-FR"/>
              </w:rPr>
              <w:t>Modell</w:t>
            </w:r>
            <w:proofErr w:type="spellEnd"/>
          </w:p>
        </w:tc>
        <w:tc>
          <w:tcPr>
            <w:tcW w:w="1250" w:type="pct"/>
            <w:shd w:val="clear" w:color="auto" w:fill="999999"/>
          </w:tcPr>
          <w:p w:rsidR="00804113" w:rsidRPr="0010097F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10097F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en-US"/>
              </w:rPr>
              <w:t>MT 6112 C</w:t>
            </w:r>
          </w:p>
        </w:tc>
        <w:tc>
          <w:tcPr>
            <w:tcW w:w="1250" w:type="pct"/>
            <w:shd w:val="clear" w:color="auto" w:fill="999999"/>
          </w:tcPr>
          <w:p w:rsidR="00804113" w:rsidRPr="0010097F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10097F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en-US"/>
              </w:rPr>
              <w:t>MT 6112 ZL</w:t>
            </w:r>
          </w:p>
        </w:tc>
        <w:tc>
          <w:tcPr>
            <w:tcW w:w="1250" w:type="pct"/>
            <w:shd w:val="clear" w:color="auto" w:fill="999999"/>
          </w:tcPr>
          <w:p w:rsidR="00804113" w:rsidRPr="0010097F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10097F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en-US"/>
              </w:rPr>
              <w:t>MT 6127 ZL</w:t>
            </w:r>
          </w:p>
        </w:tc>
      </w:tr>
      <w:tr w:rsidR="00804113" w:rsidRPr="0010097F" w:rsidTr="00C20AC9">
        <w:trPr>
          <w:trHeight w:val="329"/>
        </w:trPr>
        <w:tc>
          <w:tcPr>
            <w:tcW w:w="1250" w:type="pct"/>
          </w:tcPr>
          <w:p w:rsidR="00804113" w:rsidRPr="0010097F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en-US"/>
              </w:rPr>
            </w:pPr>
            <w:r w:rsidRPr="0010097F">
              <w:rPr>
                <w:rFonts w:ascii="Arial" w:hAnsi="Arial" w:cs="Arial"/>
                <w:noProof w:val="0"/>
                <w:sz w:val="22"/>
                <w:lang w:val="en-US"/>
              </w:rPr>
              <w:t>Motor</w:t>
            </w:r>
          </w:p>
        </w:tc>
        <w:tc>
          <w:tcPr>
            <w:tcW w:w="1250" w:type="pct"/>
          </w:tcPr>
          <w:p w:rsidR="00804113" w:rsidRPr="0010097F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en-US"/>
              </w:rPr>
            </w:pPr>
            <w:r w:rsidRPr="0010097F">
              <w:rPr>
                <w:rFonts w:ascii="Arial" w:hAnsi="Arial" w:cs="Arial"/>
                <w:noProof w:val="0"/>
                <w:sz w:val="22"/>
                <w:lang w:val="en-US"/>
              </w:rPr>
              <w:t xml:space="preserve">B&amp;S </w:t>
            </w:r>
            <w:proofErr w:type="spellStart"/>
            <w:r w:rsidRPr="0010097F">
              <w:rPr>
                <w:rFonts w:ascii="Arial" w:hAnsi="Arial" w:cs="Arial"/>
                <w:noProof w:val="0"/>
                <w:sz w:val="22"/>
                <w:lang w:val="en-US"/>
              </w:rPr>
              <w:t>Serie</w:t>
            </w:r>
            <w:proofErr w:type="spellEnd"/>
            <w:r w:rsidRPr="0010097F">
              <w:rPr>
                <w:rFonts w:ascii="Arial" w:hAnsi="Arial" w:cs="Arial"/>
                <w:noProof w:val="0"/>
                <w:sz w:val="22"/>
                <w:lang w:val="en-US"/>
              </w:rPr>
              <w:t xml:space="preserve"> 4175 OHV</w:t>
            </w:r>
          </w:p>
        </w:tc>
        <w:tc>
          <w:tcPr>
            <w:tcW w:w="1250" w:type="pct"/>
          </w:tcPr>
          <w:p w:rsidR="00804113" w:rsidRPr="0010097F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en-US"/>
              </w:rPr>
            </w:pPr>
            <w:r w:rsidRPr="0010097F">
              <w:rPr>
                <w:rFonts w:ascii="Arial" w:hAnsi="Arial" w:cs="Arial"/>
                <w:noProof w:val="0"/>
                <w:sz w:val="22"/>
                <w:lang w:val="en-US"/>
              </w:rPr>
              <w:t xml:space="preserve">B&amp;S </w:t>
            </w:r>
            <w:proofErr w:type="spellStart"/>
            <w:r w:rsidRPr="0010097F">
              <w:rPr>
                <w:rFonts w:ascii="Arial" w:hAnsi="Arial" w:cs="Arial"/>
                <w:noProof w:val="0"/>
                <w:sz w:val="22"/>
                <w:lang w:val="en-US"/>
              </w:rPr>
              <w:t>Serie</w:t>
            </w:r>
            <w:proofErr w:type="spellEnd"/>
            <w:r w:rsidRPr="0010097F">
              <w:rPr>
                <w:rFonts w:ascii="Arial" w:hAnsi="Arial" w:cs="Arial"/>
                <w:noProof w:val="0"/>
                <w:sz w:val="22"/>
                <w:lang w:val="en-US"/>
              </w:rPr>
              <w:t xml:space="preserve"> 7160 OHV</w:t>
            </w:r>
          </w:p>
        </w:tc>
        <w:tc>
          <w:tcPr>
            <w:tcW w:w="1250" w:type="pct"/>
          </w:tcPr>
          <w:p w:rsidR="00804113" w:rsidRPr="0010097F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en-US"/>
              </w:rPr>
            </w:pPr>
            <w:r w:rsidRPr="0010097F">
              <w:rPr>
                <w:rFonts w:ascii="Arial" w:hAnsi="Arial" w:cs="Arial"/>
                <w:noProof w:val="0"/>
                <w:sz w:val="22"/>
                <w:lang w:val="en-US"/>
              </w:rPr>
              <w:t xml:space="preserve">B&amp;S </w:t>
            </w:r>
            <w:proofErr w:type="spellStart"/>
            <w:r w:rsidRPr="0010097F">
              <w:rPr>
                <w:rFonts w:ascii="Arial" w:hAnsi="Arial" w:cs="Arial"/>
                <w:noProof w:val="0"/>
                <w:sz w:val="22"/>
                <w:lang w:val="en-US"/>
              </w:rPr>
              <w:t>Serie</w:t>
            </w:r>
            <w:proofErr w:type="spellEnd"/>
            <w:r w:rsidRPr="0010097F">
              <w:rPr>
                <w:rFonts w:ascii="Arial" w:hAnsi="Arial" w:cs="Arial"/>
                <w:noProof w:val="0"/>
                <w:sz w:val="22"/>
                <w:lang w:val="en-US"/>
              </w:rPr>
              <w:t xml:space="preserve"> 8230</w:t>
            </w:r>
          </w:p>
          <w:p w:rsidR="00804113" w:rsidRPr="0010097F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en-US"/>
              </w:rPr>
            </w:pPr>
            <w:r w:rsidRPr="0010097F">
              <w:rPr>
                <w:rFonts w:ascii="Arial" w:hAnsi="Arial" w:cs="Arial"/>
                <w:noProof w:val="0"/>
                <w:sz w:val="22"/>
                <w:lang w:val="en-US"/>
              </w:rPr>
              <w:t>OHV</w:t>
            </w:r>
          </w:p>
        </w:tc>
      </w:tr>
      <w:tr w:rsidR="00804113" w:rsidRPr="00DB0DE5" w:rsidTr="00C20AC9">
        <w:trPr>
          <w:trHeight w:val="329"/>
        </w:trPr>
        <w:tc>
          <w:tcPr>
            <w:tcW w:w="1250" w:type="pct"/>
          </w:tcPr>
          <w:p w:rsidR="00804113" w:rsidRPr="0010097F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en-US"/>
              </w:rPr>
            </w:pPr>
            <w:proofErr w:type="spellStart"/>
            <w:r w:rsidRPr="0010097F">
              <w:rPr>
                <w:rFonts w:ascii="Arial" w:hAnsi="Arial" w:cs="Arial"/>
                <w:noProof w:val="0"/>
                <w:sz w:val="22"/>
                <w:lang w:val="en-US"/>
              </w:rPr>
              <w:t>Leistung</w:t>
            </w:r>
            <w:proofErr w:type="spellEnd"/>
          </w:p>
        </w:tc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22"/>
                <w:lang w:val="en-US"/>
              </w:rPr>
              <w:t>9,4</w:t>
            </w:r>
            <w:r w:rsidRPr="0010097F">
              <w:rPr>
                <w:rFonts w:ascii="Arial" w:hAnsi="Arial" w:cs="Arial"/>
                <w:b/>
                <w:noProof w:val="0"/>
                <w:sz w:val="22"/>
                <w:lang w:val="en-US"/>
              </w:rPr>
              <w:t xml:space="preserve"> kW</w:t>
            </w:r>
            <w:r>
              <w:rPr>
                <w:rFonts w:ascii="Arial" w:hAnsi="Arial" w:cs="Arial"/>
                <w:noProof w:val="0"/>
                <w:sz w:val="22"/>
                <w:lang w:val="de-DE"/>
              </w:rPr>
              <w:t>/</w:t>
            </w:r>
          </w:p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12,8 PS</w:t>
            </w:r>
          </w:p>
        </w:tc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22"/>
                <w:lang w:val="de-DE"/>
              </w:rPr>
              <w:t>11,5</w:t>
            </w:r>
            <w:r w:rsidRPr="00252ECA">
              <w:rPr>
                <w:rFonts w:ascii="Arial" w:hAnsi="Arial" w:cs="Arial"/>
                <w:b/>
                <w:noProof w:val="0"/>
                <w:sz w:val="22"/>
                <w:lang w:val="de-DE"/>
              </w:rPr>
              <w:t xml:space="preserve"> kW</w:t>
            </w:r>
            <w:r>
              <w:rPr>
                <w:rFonts w:ascii="Arial" w:hAnsi="Arial" w:cs="Arial"/>
                <w:noProof w:val="0"/>
                <w:sz w:val="22"/>
                <w:lang w:val="de-DE"/>
              </w:rPr>
              <w:t>/</w:t>
            </w:r>
          </w:p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15,6 PS</w:t>
            </w:r>
          </w:p>
        </w:tc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22"/>
                <w:lang w:val="de-DE"/>
              </w:rPr>
              <w:t>14,2</w:t>
            </w:r>
            <w:r w:rsidRPr="00252ECA">
              <w:rPr>
                <w:rFonts w:ascii="Arial" w:hAnsi="Arial" w:cs="Arial"/>
                <w:b/>
                <w:noProof w:val="0"/>
                <w:sz w:val="22"/>
                <w:lang w:val="de-DE"/>
              </w:rPr>
              <w:t xml:space="preserve"> kW</w:t>
            </w:r>
            <w:r>
              <w:rPr>
                <w:rFonts w:ascii="Arial" w:hAnsi="Arial" w:cs="Arial"/>
                <w:noProof w:val="0"/>
                <w:sz w:val="22"/>
                <w:lang w:val="de-DE"/>
              </w:rPr>
              <w:t>/</w:t>
            </w:r>
          </w:p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19,3 PS</w:t>
            </w:r>
          </w:p>
        </w:tc>
      </w:tr>
      <w:tr w:rsidR="00804113" w:rsidRPr="00DB0DE5" w:rsidTr="00C20AC9">
        <w:trPr>
          <w:trHeight w:val="329"/>
        </w:trPr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Arbeitsdrehzahl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2.750 U/min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2.750 U/min</w:t>
            </w:r>
          </w:p>
        </w:tc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3.000 U/min</w:t>
            </w:r>
          </w:p>
        </w:tc>
      </w:tr>
      <w:tr w:rsidR="00804113" w:rsidRPr="00DB0DE5" w:rsidTr="00C20AC9">
        <w:trPr>
          <w:trHeight w:val="329"/>
        </w:trPr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 xml:space="preserve">Schnittbreite 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110 cm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110 cm</w:t>
            </w:r>
          </w:p>
        </w:tc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125 cm</w:t>
            </w:r>
          </w:p>
        </w:tc>
      </w:tr>
      <w:tr w:rsidR="00804113" w:rsidRPr="00DB0DE5" w:rsidTr="00C20AC9">
        <w:trPr>
          <w:trHeight w:val="329"/>
        </w:trPr>
        <w:tc>
          <w:tcPr>
            <w:tcW w:w="1250" w:type="pct"/>
          </w:tcPr>
          <w:p w:rsidR="00804113" w:rsidRPr="00392805" w:rsidRDefault="00804113" w:rsidP="00C20AC9">
            <w:pPr>
              <w:pStyle w:val="Textkrper"/>
              <w:spacing w:line="240" w:lineRule="auto"/>
              <w:ind w:right="289"/>
              <w:rPr>
                <w:rFonts w:cs="Arial"/>
                <w:lang w:val="de-DE" w:eastAsia="de-DE"/>
              </w:rPr>
            </w:pPr>
            <w:r w:rsidRPr="00392805">
              <w:rPr>
                <w:rFonts w:cs="Arial"/>
                <w:lang w:val="de-DE" w:eastAsia="de-DE"/>
              </w:rPr>
              <w:t xml:space="preserve">Schnitthöhe 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30–110 mm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30–110 mm</w:t>
            </w:r>
          </w:p>
        </w:tc>
        <w:tc>
          <w:tcPr>
            <w:tcW w:w="1250" w:type="pct"/>
          </w:tcPr>
          <w:p w:rsidR="00804113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30–110 mm</w:t>
            </w:r>
          </w:p>
        </w:tc>
      </w:tr>
      <w:tr w:rsidR="00804113" w:rsidRPr="00DB0DE5" w:rsidTr="00C20AC9">
        <w:trPr>
          <w:trHeight w:val="329"/>
        </w:trPr>
        <w:tc>
          <w:tcPr>
            <w:tcW w:w="1250" w:type="pct"/>
          </w:tcPr>
          <w:p w:rsidR="00804113" w:rsidRPr="00392805" w:rsidRDefault="00804113" w:rsidP="00C20AC9">
            <w:pPr>
              <w:pStyle w:val="Textkrper"/>
              <w:spacing w:line="240" w:lineRule="auto"/>
              <w:ind w:right="289"/>
              <w:rPr>
                <w:rFonts w:cs="Arial"/>
                <w:lang w:val="de-DE" w:eastAsia="de-DE"/>
              </w:rPr>
            </w:pPr>
            <w:r w:rsidRPr="00392805">
              <w:rPr>
                <w:rFonts w:cs="Arial"/>
                <w:lang w:val="de-DE" w:eastAsia="de-DE"/>
              </w:rPr>
              <w:t xml:space="preserve">Flächenleistung 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 xml:space="preserve">bis ca. 8.000 </w:t>
            </w:r>
            <w:r w:rsidRPr="00B714A4">
              <w:rPr>
                <w:rFonts w:ascii="Arial" w:hAnsi="Arial" w:cs="Arial"/>
                <w:noProof w:val="0"/>
                <w:sz w:val="22"/>
                <w:lang w:val="de-DE"/>
              </w:rPr>
              <w:t>m²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bis ca. 8.000</w:t>
            </w:r>
            <w:r w:rsidRPr="00D4402F">
              <w:rPr>
                <w:rFonts w:cs="Arial"/>
                <w:lang w:val="de-DE"/>
              </w:rPr>
              <w:t xml:space="preserve"> </w:t>
            </w:r>
            <w:r w:rsidRPr="00B714A4">
              <w:rPr>
                <w:rFonts w:ascii="Arial" w:hAnsi="Arial" w:cs="Arial"/>
                <w:noProof w:val="0"/>
                <w:sz w:val="22"/>
                <w:lang w:val="de-DE"/>
              </w:rPr>
              <w:t>m²</w:t>
            </w:r>
          </w:p>
        </w:tc>
        <w:tc>
          <w:tcPr>
            <w:tcW w:w="1250" w:type="pct"/>
          </w:tcPr>
          <w:p w:rsidR="00804113" w:rsidRPr="004B2C49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bis ca. 10.000</w:t>
            </w:r>
            <w:r w:rsidRPr="00D4402F">
              <w:rPr>
                <w:rFonts w:cs="Arial"/>
                <w:lang w:val="de-DE"/>
              </w:rPr>
              <w:t xml:space="preserve"> </w:t>
            </w:r>
            <w:r w:rsidRPr="00B714A4">
              <w:rPr>
                <w:rFonts w:ascii="Arial" w:hAnsi="Arial" w:cs="Arial"/>
                <w:noProof w:val="0"/>
                <w:sz w:val="22"/>
                <w:lang w:val="de-DE"/>
              </w:rPr>
              <w:t>m²</w:t>
            </w:r>
          </w:p>
        </w:tc>
      </w:tr>
      <w:tr w:rsidR="00804113" w:rsidRPr="00DB0DE5" w:rsidTr="00C20AC9">
        <w:trPr>
          <w:trHeight w:val="329"/>
        </w:trPr>
        <w:tc>
          <w:tcPr>
            <w:tcW w:w="1250" w:type="pct"/>
          </w:tcPr>
          <w:p w:rsidR="00804113" w:rsidRPr="00252ECA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 w:rsidRPr="00252ECA">
              <w:rPr>
                <w:rFonts w:ascii="Arial" w:hAnsi="Arial" w:cs="Arial"/>
                <w:noProof w:val="0"/>
                <w:sz w:val="22"/>
                <w:lang w:val="de-DE"/>
              </w:rPr>
              <w:t xml:space="preserve">Gewicht </w:t>
            </w:r>
          </w:p>
        </w:tc>
        <w:tc>
          <w:tcPr>
            <w:tcW w:w="1250" w:type="pct"/>
          </w:tcPr>
          <w:p w:rsidR="00804113" w:rsidRPr="00D14024" w:rsidRDefault="00804113" w:rsidP="003A7D7F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241 kg</w:t>
            </w:r>
          </w:p>
        </w:tc>
        <w:tc>
          <w:tcPr>
            <w:tcW w:w="1250" w:type="pct"/>
          </w:tcPr>
          <w:p w:rsidR="00804113" w:rsidRPr="00D14024" w:rsidRDefault="00804113" w:rsidP="00C20AC9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263 kg</w:t>
            </w:r>
          </w:p>
        </w:tc>
        <w:tc>
          <w:tcPr>
            <w:tcW w:w="1250" w:type="pct"/>
          </w:tcPr>
          <w:p w:rsidR="00804113" w:rsidRDefault="00804113" w:rsidP="003A7D7F">
            <w:pPr>
              <w:pStyle w:val="ikpBrieftext"/>
              <w:tabs>
                <w:tab w:val="left" w:pos="851"/>
              </w:tabs>
              <w:spacing w:line="240" w:lineRule="auto"/>
              <w:rPr>
                <w:rFonts w:ascii="Arial" w:hAnsi="Arial" w:cs="Arial"/>
                <w:noProof w:val="0"/>
                <w:sz w:val="22"/>
                <w:lang w:val="de-DE"/>
              </w:rPr>
            </w:pPr>
            <w:r>
              <w:rPr>
                <w:rFonts w:ascii="Arial" w:hAnsi="Arial" w:cs="Arial"/>
                <w:noProof w:val="0"/>
                <w:sz w:val="22"/>
                <w:lang w:val="de-DE"/>
              </w:rPr>
              <w:t>268 kg</w:t>
            </w:r>
          </w:p>
        </w:tc>
      </w:tr>
    </w:tbl>
    <w:p w:rsidR="00804113" w:rsidRDefault="00804113" w:rsidP="00E14629"/>
    <w:p w:rsidR="009A4BBF" w:rsidRPr="009A4BBF" w:rsidRDefault="009A4BBF" w:rsidP="009A4BBF">
      <w:pPr>
        <w:spacing w:before="100" w:beforeAutospacing="1" w:after="100" w:afterAutospacing="1" w:line="240" w:lineRule="atLeast"/>
        <w:rPr>
          <w:rFonts w:ascii="Arial" w:hAnsi="Arial"/>
          <w:sz w:val="22"/>
          <w:szCs w:val="20"/>
          <w:lang w:val="de-AT" w:eastAsia="de-AT"/>
        </w:rPr>
      </w:pPr>
      <w:r w:rsidRPr="009A4BBF">
        <w:rPr>
          <w:rFonts w:ascii="Arial" w:hAnsi="Arial"/>
          <w:b/>
          <w:sz w:val="22"/>
          <w:szCs w:val="20"/>
          <w:lang w:val="de-AT" w:eastAsia="de-AT"/>
        </w:rPr>
        <w:lastRenderedPageBreak/>
        <w:t>Bild „MT 5097 Z.jpg“:</w:t>
      </w:r>
      <w:r w:rsidRPr="009A4BBF">
        <w:rPr>
          <w:rFonts w:ascii="Arial" w:hAnsi="Arial"/>
          <w:sz w:val="22"/>
          <w:szCs w:val="20"/>
          <w:lang w:val="de-AT" w:eastAsia="de-AT"/>
        </w:rPr>
        <w:t xml:space="preserve"> Die 1-Pedal Bedienung der VIKING Rasentraktoren Serie T5 sorgen für h</w:t>
      </w:r>
      <w:r w:rsidRPr="009A4BBF">
        <w:rPr>
          <w:rFonts w:ascii="Arial" w:hAnsi="Arial"/>
          <w:sz w:val="22"/>
          <w:szCs w:val="20"/>
          <w:lang w:val="de-AT" w:eastAsia="de-AT"/>
        </w:rPr>
        <w:t>o</w:t>
      </w:r>
      <w:r w:rsidRPr="009A4BBF">
        <w:rPr>
          <w:rFonts w:ascii="Arial" w:hAnsi="Arial"/>
          <w:sz w:val="22"/>
          <w:szCs w:val="20"/>
          <w:lang w:val="de-AT" w:eastAsia="de-AT"/>
        </w:rPr>
        <w:t>hen Komfort beim Fahren.</w:t>
      </w:r>
    </w:p>
    <w:p w:rsidR="009A4BBF" w:rsidRPr="009A4BBF" w:rsidRDefault="009A4BBF" w:rsidP="009A4BBF">
      <w:pPr>
        <w:spacing w:before="100" w:beforeAutospacing="1" w:after="100" w:afterAutospacing="1" w:line="240" w:lineRule="atLeast"/>
        <w:rPr>
          <w:rFonts w:ascii="Arial" w:hAnsi="Arial"/>
          <w:sz w:val="22"/>
          <w:szCs w:val="20"/>
          <w:lang w:val="de-AT" w:eastAsia="de-AT"/>
        </w:rPr>
      </w:pPr>
      <w:r w:rsidRPr="009A4BBF">
        <w:rPr>
          <w:rFonts w:ascii="Arial" w:hAnsi="Arial"/>
          <w:b/>
          <w:sz w:val="22"/>
          <w:szCs w:val="20"/>
          <w:lang w:val="de-AT" w:eastAsia="de-AT"/>
        </w:rPr>
        <w:t>Bild „MT 6112 C.jpg“:</w:t>
      </w:r>
      <w:r w:rsidRPr="009A4BBF">
        <w:rPr>
          <w:rFonts w:ascii="Arial" w:hAnsi="Arial"/>
          <w:sz w:val="22"/>
          <w:szCs w:val="20"/>
          <w:lang w:val="de-AT" w:eastAsia="de-AT"/>
        </w:rPr>
        <w:t xml:space="preserve"> Die VIKING Rasentraktoren der Serie T6 weisen eine sehr gute Schnitt- und Fangleistung auf und sorgen für ein exzellentes Schnit</w:t>
      </w:r>
      <w:r w:rsidRPr="009A4BBF">
        <w:rPr>
          <w:rFonts w:ascii="Arial" w:hAnsi="Arial"/>
          <w:sz w:val="22"/>
          <w:szCs w:val="20"/>
          <w:lang w:val="de-AT" w:eastAsia="de-AT"/>
        </w:rPr>
        <w:t>t</w:t>
      </w:r>
      <w:r w:rsidRPr="009A4BBF">
        <w:rPr>
          <w:rFonts w:ascii="Arial" w:hAnsi="Arial"/>
          <w:sz w:val="22"/>
          <w:szCs w:val="20"/>
          <w:lang w:val="de-AT" w:eastAsia="de-AT"/>
        </w:rPr>
        <w:t>bild.</w:t>
      </w:r>
      <w:bookmarkStart w:id="0" w:name="_GoBack"/>
      <w:bookmarkEnd w:id="0"/>
    </w:p>
    <w:p w:rsidR="009A4BBF" w:rsidRPr="009A4BBF" w:rsidRDefault="009A4BBF" w:rsidP="009A4BBF">
      <w:pPr>
        <w:spacing w:before="100" w:beforeAutospacing="1" w:after="100" w:afterAutospacing="1" w:line="240" w:lineRule="atLeast"/>
        <w:rPr>
          <w:rFonts w:ascii="Arial" w:hAnsi="Arial"/>
          <w:sz w:val="22"/>
          <w:szCs w:val="20"/>
          <w:lang w:val="de-AT" w:eastAsia="de-AT"/>
        </w:rPr>
      </w:pPr>
      <w:r w:rsidRPr="009A4BBF">
        <w:rPr>
          <w:rFonts w:ascii="Arial" w:hAnsi="Arial"/>
          <w:b/>
          <w:sz w:val="22"/>
          <w:szCs w:val="20"/>
          <w:lang w:val="de-AT" w:eastAsia="de-AT"/>
        </w:rPr>
        <w:t>Bild „MT 6127 ZL.jpg“:</w:t>
      </w:r>
      <w:r w:rsidRPr="009A4BBF">
        <w:rPr>
          <w:rFonts w:ascii="Arial" w:hAnsi="Arial"/>
          <w:sz w:val="22"/>
          <w:szCs w:val="20"/>
          <w:lang w:val="de-AT" w:eastAsia="de-AT"/>
        </w:rPr>
        <w:t xml:space="preserve"> Mit großer Schnittbreite und starken Motoren sind die VIKING Rasentrakt</w:t>
      </w:r>
      <w:r w:rsidRPr="009A4BBF">
        <w:rPr>
          <w:rFonts w:ascii="Arial" w:hAnsi="Arial"/>
          <w:sz w:val="22"/>
          <w:szCs w:val="20"/>
          <w:lang w:val="de-AT" w:eastAsia="de-AT"/>
        </w:rPr>
        <w:t>o</w:t>
      </w:r>
      <w:r w:rsidRPr="009A4BBF">
        <w:rPr>
          <w:rFonts w:ascii="Arial" w:hAnsi="Arial"/>
          <w:sz w:val="22"/>
          <w:szCs w:val="20"/>
          <w:lang w:val="de-AT" w:eastAsia="de-AT"/>
        </w:rPr>
        <w:t>ren der Serie T6 auch für größte Anforderungen geeignet.</w:t>
      </w:r>
    </w:p>
    <w:p w:rsidR="009A4BBF" w:rsidRPr="009A4BBF" w:rsidRDefault="009A4BBF" w:rsidP="009A4BBF">
      <w:pPr>
        <w:spacing w:before="100" w:beforeAutospacing="1" w:after="100" w:afterAutospacing="1" w:line="240" w:lineRule="atLeast"/>
        <w:rPr>
          <w:rFonts w:ascii="Arial" w:hAnsi="Arial"/>
          <w:sz w:val="22"/>
          <w:szCs w:val="20"/>
          <w:lang w:val="de-AT" w:eastAsia="de-AT"/>
        </w:rPr>
      </w:pPr>
      <w:r w:rsidRPr="009A4BBF">
        <w:rPr>
          <w:rFonts w:ascii="Arial" w:hAnsi="Arial"/>
          <w:b/>
          <w:sz w:val="22"/>
          <w:szCs w:val="20"/>
          <w:lang w:val="de-AT" w:eastAsia="de-AT"/>
        </w:rPr>
        <w:t>Bild „Rasentraktor Serie T5.jpg“:</w:t>
      </w:r>
      <w:r w:rsidRPr="009A4BBF">
        <w:rPr>
          <w:rFonts w:ascii="Arial" w:hAnsi="Arial"/>
          <w:sz w:val="22"/>
          <w:szCs w:val="20"/>
          <w:lang w:val="de-AT" w:eastAsia="de-AT"/>
        </w:rPr>
        <w:t xml:space="preserve"> Die Rasentraktoren der Serie T5 von VIKING kombinieren zuve</w:t>
      </w:r>
      <w:r w:rsidRPr="009A4BBF">
        <w:rPr>
          <w:rFonts w:ascii="Arial" w:hAnsi="Arial"/>
          <w:sz w:val="22"/>
          <w:szCs w:val="20"/>
          <w:lang w:val="de-AT" w:eastAsia="de-AT"/>
        </w:rPr>
        <w:t>r</w:t>
      </w:r>
      <w:r w:rsidRPr="009A4BBF">
        <w:rPr>
          <w:rFonts w:ascii="Arial" w:hAnsi="Arial"/>
          <w:sz w:val="22"/>
          <w:szCs w:val="20"/>
          <w:lang w:val="de-AT" w:eastAsia="de-AT"/>
        </w:rPr>
        <w:t>lässige Qualität mit innovativer Technik in Bestform.</w:t>
      </w:r>
    </w:p>
    <w:p w:rsidR="009A4BBF" w:rsidRPr="009A4BBF" w:rsidRDefault="009A4BBF" w:rsidP="009A4BBF">
      <w:pPr>
        <w:spacing w:before="100" w:beforeAutospacing="1" w:after="100" w:afterAutospacing="1" w:line="240" w:lineRule="atLeast"/>
        <w:rPr>
          <w:rFonts w:ascii="Arial" w:hAnsi="Arial"/>
          <w:sz w:val="22"/>
          <w:szCs w:val="20"/>
          <w:lang w:val="de-AT" w:eastAsia="de-AT"/>
        </w:rPr>
      </w:pPr>
      <w:r w:rsidRPr="009A4BBF">
        <w:rPr>
          <w:rFonts w:ascii="Arial" w:hAnsi="Arial"/>
          <w:b/>
          <w:sz w:val="22"/>
          <w:szCs w:val="20"/>
          <w:lang w:val="de-AT" w:eastAsia="de-AT"/>
        </w:rPr>
        <w:t>Bild „Rasentraktor Serie T6.jpg“:</w:t>
      </w:r>
      <w:r w:rsidRPr="009A4BBF">
        <w:rPr>
          <w:rFonts w:ascii="Arial" w:hAnsi="Arial"/>
          <w:sz w:val="22"/>
          <w:szCs w:val="20"/>
          <w:lang w:val="de-AT" w:eastAsia="de-AT"/>
        </w:rPr>
        <w:t xml:space="preserve"> Die VIKING Rasentraktoren der Serie T6 pun</w:t>
      </w:r>
      <w:r w:rsidRPr="009A4BBF">
        <w:rPr>
          <w:rFonts w:ascii="Arial" w:hAnsi="Arial"/>
          <w:sz w:val="22"/>
          <w:szCs w:val="20"/>
          <w:lang w:val="de-AT" w:eastAsia="de-AT"/>
        </w:rPr>
        <w:t>k</w:t>
      </w:r>
      <w:r w:rsidRPr="009A4BBF">
        <w:rPr>
          <w:rFonts w:ascii="Arial" w:hAnsi="Arial"/>
          <w:sz w:val="22"/>
          <w:szCs w:val="20"/>
          <w:lang w:val="de-AT" w:eastAsia="de-AT"/>
        </w:rPr>
        <w:t>ten mit herausragendem Komfort, Design-Upgrade und neuen technischen Hig</w:t>
      </w:r>
      <w:r w:rsidRPr="009A4BBF">
        <w:rPr>
          <w:rFonts w:ascii="Arial" w:hAnsi="Arial"/>
          <w:sz w:val="22"/>
          <w:szCs w:val="20"/>
          <w:lang w:val="de-AT" w:eastAsia="de-AT"/>
        </w:rPr>
        <w:t>h</w:t>
      </w:r>
      <w:r w:rsidRPr="009A4BBF">
        <w:rPr>
          <w:rFonts w:ascii="Arial" w:hAnsi="Arial"/>
          <w:sz w:val="22"/>
          <w:szCs w:val="20"/>
          <w:lang w:val="de-AT" w:eastAsia="de-AT"/>
        </w:rPr>
        <w:t>lights wie dem Synchronmähwerk.</w:t>
      </w:r>
    </w:p>
    <w:p w:rsidR="009A4BBF" w:rsidRPr="009A4BBF" w:rsidRDefault="009A4BBF" w:rsidP="009A4BBF">
      <w:pPr>
        <w:spacing w:before="100" w:beforeAutospacing="1" w:after="100" w:afterAutospacing="1" w:line="240" w:lineRule="atLeast"/>
        <w:rPr>
          <w:rFonts w:ascii="Arial" w:hAnsi="Arial"/>
          <w:sz w:val="22"/>
          <w:szCs w:val="20"/>
          <w:lang w:val="de-AT" w:eastAsia="de-AT"/>
        </w:rPr>
      </w:pPr>
      <w:r w:rsidRPr="009A4BBF">
        <w:rPr>
          <w:rFonts w:ascii="Arial" w:hAnsi="Arial"/>
          <w:sz w:val="22"/>
          <w:szCs w:val="20"/>
          <w:lang w:val="de-AT" w:eastAsia="de-AT"/>
        </w:rPr>
        <w:t>(</w:t>
      </w:r>
      <w:proofErr w:type="spellStart"/>
      <w:r w:rsidRPr="009A4BBF">
        <w:rPr>
          <w:rFonts w:ascii="Arial" w:hAnsi="Arial"/>
          <w:sz w:val="22"/>
          <w:szCs w:val="20"/>
          <w:lang w:val="de-AT" w:eastAsia="de-AT"/>
        </w:rPr>
        <w:t>Bilder</w:t>
      </w:r>
      <w:proofErr w:type="spellEnd"/>
      <w:r w:rsidRPr="009A4BBF">
        <w:rPr>
          <w:rFonts w:ascii="Arial" w:hAnsi="Arial"/>
          <w:sz w:val="22"/>
          <w:szCs w:val="20"/>
          <w:lang w:val="de-AT" w:eastAsia="de-AT"/>
        </w:rPr>
        <w:t xml:space="preserve">: </w:t>
      </w:r>
      <w:proofErr w:type="spellStart"/>
      <w:r w:rsidRPr="009A4BBF">
        <w:rPr>
          <w:rFonts w:ascii="Arial" w:hAnsi="Arial"/>
          <w:sz w:val="22"/>
          <w:szCs w:val="20"/>
          <w:lang w:val="de-AT" w:eastAsia="de-AT"/>
        </w:rPr>
        <w:t>Abdruck</w:t>
      </w:r>
      <w:proofErr w:type="spellEnd"/>
      <w:r w:rsidRPr="009A4BBF">
        <w:rPr>
          <w:rFonts w:ascii="Arial" w:hAnsi="Arial"/>
          <w:sz w:val="22"/>
          <w:szCs w:val="20"/>
          <w:lang w:val="de-AT" w:eastAsia="de-AT"/>
        </w:rPr>
        <w:t xml:space="preserve"> </w:t>
      </w:r>
      <w:proofErr w:type="spellStart"/>
      <w:r w:rsidRPr="009A4BBF">
        <w:rPr>
          <w:rFonts w:ascii="Arial" w:hAnsi="Arial"/>
          <w:sz w:val="22"/>
          <w:szCs w:val="20"/>
          <w:lang w:val="de-AT" w:eastAsia="de-AT"/>
        </w:rPr>
        <w:t>honorarfrei</w:t>
      </w:r>
      <w:proofErr w:type="spellEnd"/>
      <w:r w:rsidRPr="009A4BBF">
        <w:rPr>
          <w:rFonts w:ascii="Arial" w:hAnsi="Arial"/>
          <w:sz w:val="22"/>
          <w:szCs w:val="20"/>
          <w:lang w:val="de-AT" w:eastAsia="de-AT"/>
        </w:rPr>
        <w:t>)</w:t>
      </w:r>
    </w:p>
    <w:p w:rsidR="0028718C" w:rsidRDefault="0028718C" w:rsidP="004E4F84">
      <w:pPr>
        <w:spacing w:before="100" w:beforeAutospacing="1" w:after="100" w:afterAutospacing="1" w:line="240" w:lineRule="atLeast"/>
        <w:rPr>
          <w:rFonts w:ascii="Arial" w:hAnsi="Arial" w:cs="Arial"/>
          <w:color w:val="444444"/>
          <w:sz w:val="18"/>
          <w:szCs w:val="18"/>
          <w:lang w:eastAsia="de-AT"/>
        </w:rPr>
      </w:pPr>
    </w:p>
    <w:p w:rsidR="0028718C" w:rsidRPr="004E4F84" w:rsidRDefault="0028718C" w:rsidP="004E4F84">
      <w:pPr>
        <w:spacing w:before="100" w:beforeAutospacing="1" w:after="100" w:afterAutospacing="1" w:line="240" w:lineRule="atLeast"/>
        <w:rPr>
          <w:rFonts w:ascii="Arial" w:hAnsi="Arial" w:cs="Arial"/>
          <w:color w:val="444444"/>
          <w:sz w:val="18"/>
          <w:szCs w:val="18"/>
          <w:lang w:val="en" w:eastAsia="de-AT"/>
        </w:rPr>
      </w:pPr>
    </w:p>
    <w:p w:rsidR="004E4F84" w:rsidRPr="0028718C" w:rsidRDefault="004E4F84" w:rsidP="00E14629">
      <w:pPr>
        <w:rPr>
          <w:lang w:val="en-US"/>
        </w:rPr>
      </w:pPr>
    </w:p>
    <w:sectPr w:rsidR="004E4F84" w:rsidRPr="0028718C" w:rsidSect="005B3C08">
      <w:headerReference w:type="default" r:id="rId9"/>
      <w:footerReference w:type="default" r:id="rId10"/>
      <w:pgSz w:w="11906" w:h="16838"/>
      <w:pgMar w:top="3402" w:right="2552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0C" w:rsidRDefault="0056470C">
      <w:r>
        <w:separator/>
      </w:r>
    </w:p>
  </w:endnote>
  <w:endnote w:type="continuationSeparator" w:id="0">
    <w:p w:rsidR="0056470C" w:rsidRDefault="0056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13" w:rsidRDefault="00804113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     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9A4BBF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9A4BBF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0C" w:rsidRDefault="0056470C">
      <w:r>
        <w:separator/>
      </w:r>
    </w:p>
  </w:footnote>
  <w:footnote w:type="continuationSeparator" w:id="0">
    <w:p w:rsidR="0056470C" w:rsidRDefault="0056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13" w:rsidRDefault="001C170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4428490</wp:posOffset>
          </wp:positionH>
          <wp:positionV relativeFrom="page">
            <wp:posOffset>648335</wp:posOffset>
          </wp:positionV>
          <wp:extent cx="1800225" cy="1047750"/>
          <wp:effectExtent l="0" t="0" r="9525" b="0"/>
          <wp:wrapNone/>
          <wp:docPr id="1" name="Placeholder" descr="Presse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Presse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2A6"/>
    <w:multiLevelType w:val="hybridMultilevel"/>
    <w:tmpl w:val="77E4C9B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91C4A1A"/>
    <w:multiLevelType w:val="hybridMultilevel"/>
    <w:tmpl w:val="77E4C9B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87"/>
    <w:rsid w:val="00000667"/>
    <w:rsid w:val="00001631"/>
    <w:rsid w:val="00001D9D"/>
    <w:rsid w:val="0000397C"/>
    <w:rsid w:val="00004BD3"/>
    <w:rsid w:val="00005839"/>
    <w:rsid w:val="000076F5"/>
    <w:rsid w:val="0000779E"/>
    <w:rsid w:val="00007BA5"/>
    <w:rsid w:val="00007FBC"/>
    <w:rsid w:val="00011567"/>
    <w:rsid w:val="0001359E"/>
    <w:rsid w:val="000178AC"/>
    <w:rsid w:val="00020FC4"/>
    <w:rsid w:val="00024D58"/>
    <w:rsid w:val="00025689"/>
    <w:rsid w:val="00025D80"/>
    <w:rsid w:val="00027140"/>
    <w:rsid w:val="00027F6E"/>
    <w:rsid w:val="0003350F"/>
    <w:rsid w:val="00036745"/>
    <w:rsid w:val="00036CB9"/>
    <w:rsid w:val="00040BF8"/>
    <w:rsid w:val="000421B9"/>
    <w:rsid w:val="0004301D"/>
    <w:rsid w:val="0004577E"/>
    <w:rsid w:val="00045DE2"/>
    <w:rsid w:val="0004723B"/>
    <w:rsid w:val="000516A1"/>
    <w:rsid w:val="00053F4C"/>
    <w:rsid w:val="000544FB"/>
    <w:rsid w:val="000553B1"/>
    <w:rsid w:val="00057529"/>
    <w:rsid w:val="00057ABE"/>
    <w:rsid w:val="00063018"/>
    <w:rsid w:val="00063548"/>
    <w:rsid w:val="000635D8"/>
    <w:rsid w:val="00064EBB"/>
    <w:rsid w:val="0006725C"/>
    <w:rsid w:val="00067CB2"/>
    <w:rsid w:val="00070CA5"/>
    <w:rsid w:val="000715A0"/>
    <w:rsid w:val="00071C7A"/>
    <w:rsid w:val="00071EA8"/>
    <w:rsid w:val="000730BC"/>
    <w:rsid w:val="00073226"/>
    <w:rsid w:val="00074FFF"/>
    <w:rsid w:val="000757FB"/>
    <w:rsid w:val="00075A62"/>
    <w:rsid w:val="00077368"/>
    <w:rsid w:val="00081D8A"/>
    <w:rsid w:val="00082020"/>
    <w:rsid w:val="00084DD2"/>
    <w:rsid w:val="00085384"/>
    <w:rsid w:val="00085B4D"/>
    <w:rsid w:val="00093C62"/>
    <w:rsid w:val="000940DC"/>
    <w:rsid w:val="000945C9"/>
    <w:rsid w:val="00096AC1"/>
    <w:rsid w:val="000A56FE"/>
    <w:rsid w:val="000A66EE"/>
    <w:rsid w:val="000A6AFE"/>
    <w:rsid w:val="000B04D3"/>
    <w:rsid w:val="000B0EF4"/>
    <w:rsid w:val="000B2191"/>
    <w:rsid w:val="000B3C94"/>
    <w:rsid w:val="000B62CC"/>
    <w:rsid w:val="000B68BA"/>
    <w:rsid w:val="000B7A50"/>
    <w:rsid w:val="000C0814"/>
    <w:rsid w:val="000C0A90"/>
    <w:rsid w:val="000C1B30"/>
    <w:rsid w:val="000C50EB"/>
    <w:rsid w:val="000C64F4"/>
    <w:rsid w:val="000C7BD2"/>
    <w:rsid w:val="000D3DEF"/>
    <w:rsid w:val="000D5D33"/>
    <w:rsid w:val="000D6E59"/>
    <w:rsid w:val="000D777F"/>
    <w:rsid w:val="000E0C70"/>
    <w:rsid w:val="000E0DAE"/>
    <w:rsid w:val="000E1B1F"/>
    <w:rsid w:val="000E3720"/>
    <w:rsid w:val="000F0AA2"/>
    <w:rsid w:val="000F2535"/>
    <w:rsid w:val="000F36FB"/>
    <w:rsid w:val="000F3B2A"/>
    <w:rsid w:val="000F3F66"/>
    <w:rsid w:val="000F41F0"/>
    <w:rsid w:val="000F4C07"/>
    <w:rsid w:val="000F685F"/>
    <w:rsid w:val="0010097F"/>
    <w:rsid w:val="00100B40"/>
    <w:rsid w:val="00102AFD"/>
    <w:rsid w:val="001042DD"/>
    <w:rsid w:val="00104C96"/>
    <w:rsid w:val="00107BBD"/>
    <w:rsid w:val="00107D1D"/>
    <w:rsid w:val="001101BE"/>
    <w:rsid w:val="00111955"/>
    <w:rsid w:val="00112E54"/>
    <w:rsid w:val="00114471"/>
    <w:rsid w:val="0012046C"/>
    <w:rsid w:val="001218E2"/>
    <w:rsid w:val="00122444"/>
    <w:rsid w:val="001236C8"/>
    <w:rsid w:val="001243FF"/>
    <w:rsid w:val="00125108"/>
    <w:rsid w:val="0012572B"/>
    <w:rsid w:val="00126CC9"/>
    <w:rsid w:val="00127366"/>
    <w:rsid w:val="00131031"/>
    <w:rsid w:val="00131BCF"/>
    <w:rsid w:val="00133005"/>
    <w:rsid w:val="00137109"/>
    <w:rsid w:val="00140CC0"/>
    <w:rsid w:val="0014300A"/>
    <w:rsid w:val="00143F10"/>
    <w:rsid w:val="00143FC9"/>
    <w:rsid w:val="00150E77"/>
    <w:rsid w:val="0015137A"/>
    <w:rsid w:val="001524D0"/>
    <w:rsid w:val="001529CB"/>
    <w:rsid w:val="00155823"/>
    <w:rsid w:val="0015714F"/>
    <w:rsid w:val="00160873"/>
    <w:rsid w:val="00160EC9"/>
    <w:rsid w:val="0016179E"/>
    <w:rsid w:val="00161F1A"/>
    <w:rsid w:val="001632EE"/>
    <w:rsid w:val="001643EF"/>
    <w:rsid w:val="00164411"/>
    <w:rsid w:val="00165E9D"/>
    <w:rsid w:val="001663DE"/>
    <w:rsid w:val="001707E0"/>
    <w:rsid w:val="00173BCD"/>
    <w:rsid w:val="00173F74"/>
    <w:rsid w:val="001740E7"/>
    <w:rsid w:val="00175637"/>
    <w:rsid w:val="001773E7"/>
    <w:rsid w:val="001813D5"/>
    <w:rsid w:val="00182439"/>
    <w:rsid w:val="00183873"/>
    <w:rsid w:val="00186859"/>
    <w:rsid w:val="0018732F"/>
    <w:rsid w:val="00187438"/>
    <w:rsid w:val="00187871"/>
    <w:rsid w:val="0019147B"/>
    <w:rsid w:val="001921CA"/>
    <w:rsid w:val="00192CA5"/>
    <w:rsid w:val="00192E9C"/>
    <w:rsid w:val="0019590E"/>
    <w:rsid w:val="00196802"/>
    <w:rsid w:val="00196BA0"/>
    <w:rsid w:val="00197218"/>
    <w:rsid w:val="001A0CF6"/>
    <w:rsid w:val="001A354F"/>
    <w:rsid w:val="001B4F71"/>
    <w:rsid w:val="001B5603"/>
    <w:rsid w:val="001B69DC"/>
    <w:rsid w:val="001B6B56"/>
    <w:rsid w:val="001C12BA"/>
    <w:rsid w:val="001C1708"/>
    <w:rsid w:val="001C29BB"/>
    <w:rsid w:val="001C2D63"/>
    <w:rsid w:val="001C46FA"/>
    <w:rsid w:val="001C57FF"/>
    <w:rsid w:val="001C5ABA"/>
    <w:rsid w:val="001C79EE"/>
    <w:rsid w:val="001D0CBC"/>
    <w:rsid w:val="001D1142"/>
    <w:rsid w:val="001D2074"/>
    <w:rsid w:val="001D2F0D"/>
    <w:rsid w:val="001D3755"/>
    <w:rsid w:val="001D4DE1"/>
    <w:rsid w:val="001D5E20"/>
    <w:rsid w:val="001E20F7"/>
    <w:rsid w:val="001E25D8"/>
    <w:rsid w:val="001E283D"/>
    <w:rsid w:val="001E2B48"/>
    <w:rsid w:val="001E3BDD"/>
    <w:rsid w:val="001E3DC0"/>
    <w:rsid w:val="001E51D5"/>
    <w:rsid w:val="001E6978"/>
    <w:rsid w:val="001F1161"/>
    <w:rsid w:val="001F23ED"/>
    <w:rsid w:val="00200D74"/>
    <w:rsid w:val="0020370F"/>
    <w:rsid w:val="00204757"/>
    <w:rsid w:val="00206F22"/>
    <w:rsid w:val="0021524D"/>
    <w:rsid w:val="00223025"/>
    <w:rsid w:val="00230197"/>
    <w:rsid w:val="00232DB8"/>
    <w:rsid w:val="0023383D"/>
    <w:rsid w:val="0023422B"/>
    <w:rsid w:val="00234C20"/>
    <w:rsid w:val="002363B0"/>
    <w:rsid w:val="002401C8"/>
    <w:rsid w:val="002420B1"/>
    <w:rsid w:val="0024378D"/>
    <w:rsid w:val="00244454"/>
    <w:rsid w:val="00247655"/>
    <w:rsid w:val="00252EB5"/>
    <w:rsid w:val="00252ECA"/>
    <w:rsid w:val="00253727"/>
    <w:rsid w:val="00254414"/>
    <w:rsid w:val="002544D4"/>
    <w:rsid w:val="00254520"/>
    <w:rsid w:val="00254610"/>
    <w:rsid w:val="0025487A"/>
    <w:rsid w:val="00256BBF"/>
    <w:rsid w:val="00257620"/>
    <w:rsid w:val="002579C8"/>
    <w:rsid w:val="00260478"/>
    <w:rsid w:val="002608D3"/>
    <w:rsid w:val="00262045"/>
    <w:rsid w:val="0026217D"/>
    <w:rsid w:val="00265702"/>
    <w:rsid w:val="00265B2C"/>
    <w:rsid w:val="00267744"/>
    <w:rsid w:val="00273EE7"/>
    <w:rsid w:val="00273F2E"/>
    <w:rsid w:val="00274D80"/>
    <w:rsid w:val="002753C1"/>
    <w:rsid w:val="0027557F"/>
    <w:rsid w:val="002759B2"/>
    <w:rsid w:val="00277AAF"/>
    <w:rsid w:val="00277D01"/>
    <w:rsid w:val="002800F7"/>
    <w:rsid w:val="002808EA"/>
    <w:rsid w:val="00285088"/>
    <w:rsid w:val="00286D8C"/>
    <w:rsid w:val="00287181"/>
    <w:rsid w:val="0028718C"/>
    <w:rsid w:val="00287A6E"/>
    <w:rsid w:val="00287CA9"/>
    <w:rsid w:val="00290053"/>
    <w:rsid w:val="00291A4D"/>
    <w:rsid w:val="00293DF3"/>
    <w:rsid w:val="0029401F"/>
    <w:rsid w:val="00296ACD"/>
    <w:rsid w:val="00297B67"/>
    <w:rsid w:val="00297BE3"/>
    <w:rsid w:val="002A2B91"/>
    <w:rsid w:val="002A2C83"/>
    <w:rsid w:val="002A36E9"/>
    <w:rsid w:val="002A670A"/>
    <w:rsid w:val="002A6BD9"/>
    <w:rsid w:val="002A6E09"/>
    <w:rsid w:val="002B0223"/>
    <w:rsid w:val="002B0333"/>
    <w:rsid w:val="002B155C"/>
    <w:rsid w:val="002B2E63"/>
    <w:rsid w:val="002B42E1"/>
    <w:rsid w:val="002B52F7"/>
    <w:rsid w:val="002B7965"/>
    <w:rsid w:val="002C3095"/>
    <w:rsid w:val="002D0951"/>
    <w:rsid w:val="002D15C0"/>
    <w:rsid w:val="002D1ABC"/>
    <w:rsid w:val="002D656F"/>
    <w:rsid w:val="002E0903"/>
    <w:rsid w:val="002E26B2"/>
    <w:rsid w:val="002E79D7"/>
    <w:rsid w:val="002E7C9F"/>
    <w:rsid w:val="002F0B10"/>
    <w:rsid w:val="002F17F8"/>
    <w:rsid w:val="002F25D7"/>
    <w:rsid w:val="002F3A68"/>
    <w:rsid w:val="002F4581"/>
    <w:rsid w:val="002F4C69"/>
    <w:rsid w:val="002F59AA"/>
    <w:rsid w:val="002F7D2F"/>
    <w:rsid w:val="003005E2"/>
    <w:rsid w:val="003011A8"/>
    <w:rsid w:val="00301A2D"/>
    <w:rsid w:val="00302266"/>
    <w:rsid w:val="00303BB9"/>
    <w:rsid w:val="00303C32"/>
    <w:rsid w:val="00304870"/>
    <w:rsid w:val="00305CA9"/>
    <w:rsid w:val="00306A99"/>
    <w:rsid w:val="00313BAB"/>
    <w:rsid w:val="00314629"/>
    <w:rsid w:val="00314D17"/>
    <w:rsid w:val="003152E9"/>
    <w:rsid w:val="0032078B"/>
    <w:rsid w:val="0032197A"/>
    <w:rsid w:val="003238B4"/>
    <w:rsid w:val="00324242"/>
    <w:rsid w:val="0032491C"/>
    <w:rsid w:val="00327F63"/>
    <w:rsid w:val="0033083D"/>
    <w:rsid w:val="00330F48"/>
    <w:rsid w:val="003317ED"/>
    <w:rsid w:val="00331CDE"/>
    <w:rsid w:val="003330CC"/>
    <w:rsid w:val="003350BC"/>
    <w:rsid w:val="00337ED3"/>
    <w:rsid w:val="00341B45"/>
    <w:rsid w:val="0034260F"/>
    <w:rsid w:val="003432D5"/>
    <w:rsid w:val="00343B41"/>
    <w:rsid w:val="00343FD5"/>
    <w:rsid w:val="0034534D"/>
    <w:rsid w:val="00345ADE"/>
    <w:rsid w:val="003504D1"/>
    <w:rsid w:val="0035246C"/>
    <w:rsid w:val="0035278C"/>
    <w:rsid w:val="003534C1"/>
    <w:rsid w:val="00356C00"/>
    <w:rsid w:val="00362584"/>
    <w:rsid w:val="003628B0"/>
    <w:rsid w:val="00363D18"/>
    <w:rsid w:val="003673AE"/>
    <w:rsid w:val="00367BF3"/>
    <w:rsid w:val="00370610"/>
    <w:rsid w:val="00370663"/>
    <w:rsid w:val="00374797"/>
    <w:rsid w:val="003768EE"/>
    <w:rsid w:val="00376ACB"/>
    <w:rsid w:val="0038103D"/>
    <w:rsid w:val="0038170C"/>
    <w:rsid w:val="003820BC"/>
    <w:rsid w:val="003847C3"/>
    <w:rsid w:val="0038496D"/>
    <w:rsid w:val="00384CF8"/>
    <w:rsid w:val="00386519"/>
    <w:rsid w:val="003877C7"/>
    <w:rsid w:val="003901F9"/>
    <w:rsid w:val="00391BF6"/>
    <w:rsid w:val="00392255"/>
    <w:rsid w:val="00392805"/>
    <w:rsid w:val="0039778C"/>
    <w:rsid w:val="00397FBC"/>
    <w:rsid w:val="003A04FA"/>
    <w:rsid w:val="003A20E2"/>
    <w:rsid w:val="003A27CD"/>
    <w:rsid w:val="003A36F9"/>
    <w:rsid w:val="003A4357"/>
    <w:rsid w:val="003A5D70"/>
    <w:rsid w:val="003A698B"/>
    <w:rsid w:val="003A7D7F"/>
    <w:rsid w:val="003B01D5"/>
    <w:rsid w:val="003B2230"/>
    <w:rsid w:val="003B2279"/>
    <w:rsid w:val="003B2B48"/>
    <w:rsid w:val="003B2F6C"/>
    <w:rsid w:val="003B5003"/>
    <w:rsid w:val="003B52A0"/>
    <w:rsid w:val="003B6484"/>
    <w:rsid w:val="003B6532"/>
    <w:rsid w:val="003C0739"/>
    <w:rsid w:val="003C0804"/>
    <w:rsid w:val="003C4B4E"/>
    <w:rsid w:val="003C524E"/>
    <w:rsid w:val="003C5CEA"/>
    <w:rsid w:val="003C63FB"/>
    <w:rsid w:val="003C6D5D"/>
    <w:rsid w:val="003D0B75"/>
    <w:rsid w:val="003D135A"/>
    <w:rsid w:val="003D3C96"/>
    <w:rsid w:val="003D40A8"/>
    <w:rsid w:val="003D50B9"/>
    <w:rsid w:val="003D590B"/>
    <w:rsid w:val="003D594C"/>
    <w:rsid w:val="003D60FC"/>
    <w:rsid w:val="003D7211"/>
    <w:rsid w:val="003E26F9"/>
    <w:rsid w:val="003E2C11"/>
    <w:rsid w:val="003E4D43"/>
    <w:rsid w:val="003E6BFC"/>
    <w:rsid w:val="003F01A0"/>
    <w:rsid w:val="003F1491"/>
    <w:rsid w:val="003F3460"/>
    <w:rsid w:val="003F4D97"/>
    <w:rsid w:val="003F5277"/>
    <w:rsid w:val="003F541C"/>
    <w:rsid w:val="003F5BE5"/>
    <w:rsid w:val="003F6330"/>
    <w:rsid w:val="003F663F"/>
    <w:rsid w:val="003F694C"/>
    <w:rsid w:val="00401DB7"/>
    <w:rsid w:val="00401FED"/>
    <w:rsid w:val="004027EE"/>
    <w:rsid w:val="00404805"/>
    <w:rsid w:val="004056DA"/>
    <w:rsid w:val="00406033"/>
    <w:rsid w:val="004062D2"/>
    <w:rsid w:val="0041108C"/>
    <w:rsid w:val="004119B2"/>
    <w:rsid w:val="00412E6C"/>
    <w:rsid w:val="004130D8"/>
    <w:rsid w:val="00415396"/>
    <w:rsid w:val="0041592B"/>
    <w:rsid w:val="004169A7"/>
    <w:rsid w:val="004177CB"/>
    <w:rsid w:val="00420140"/>
    <w:rsid w:val="00421868"/>
    <w:rsid w:val="00423956"/>
    <w:rsid w:val="00424186"/>
    <w:rsid w:val="0042420C"/>
    <w:rsid w:val="004249A0"/>
    <w:rsid w:val="00425013"/>
    <w:rsid w:val="00426175"/>
    <w:rsid w:val="00426B4E"/>
    <w:rsid w:val="00427633"/>
    <w:rsid w:val="004276B4"/>
    <w:rsid w:val="00430B3F"/>
    <w:rsid w:val="0043171B"/>
    <w:rsid w:val="004322E3"/>
    <w:rsid w:val="00432B5F"/>
    <w:rsid w:val="00436C29"/>
    <w:rsid w:val="00440EA9"/>
    <w:rsid w:val="00443187"/>
    <w:rsid w:val="0044355A"/>
    <w:rsid w:val="0044364C"/>
    <w:rsid w:val="00443B35"/>
    <w:rsid w:val="00445C8F"/>
    <w:rsid w:val="00447BAE"/>
    <w:rsid w:val="00450128"/>
    <w:rsid w:val="0045068E"/>
    <w:rsid w:val="0045274D"/>
    <w:rsid w:val="0045365E"/>
    <w:rsid w:val="004537C9"/>
    <w:rsid w:val="00456289"/>
    <w:rsid w:val="00457965"/>
    <w:rsid w:val="004619C8"/>
    <w:rsid w:val="004635D3"/>
    <w:rsid w:val="00465E87"/>
    <w:rsid w:val="00466D85"/>
    <w:rsid w:val="004748FD"/>
    <w:rsid w:val="004807D1"/>
    <w:rsid w:val="00480ECB"/>
    <w:rsid w:val="004826AB"/>
    <w:rsid w:val="00483285"/>
    <w:rsid w:val="00487176"/>
    <w:rsid w:val="0049190C"/>
    <w:rsid w:val="00493534"/>
    <w:rsid w:val="004936EA"/>
    <w:rsid w:val="00495A75"/>
    <w:rsid w:val="00496613"/>
    <w:rsid w:val="00496E63"/>
    <w:rsid w:val="0049786E"/>
    <w:rsid w:val="004A01EE"/>
    <w:rsid w:val="004A0554"/>
    <w:rsid w:val="004A24EC"/>
    <w:rsid w:val="004A2D2F"/>
    <w:rsid w:val="004A5852"/>
    <w:rsid w:val="004A5A12"/>
    <w:rsid w:val="004A6B61"/>
    <w:rsid w:val="004B1ACF"/>
    <w:rsid w:val="004B2C49"/>
    <w:rsid w:val="004C1752"/>
    <w:rsid w:val="004C2B21"/>
    <w:rsid w:val="004C2EE6"/>
    <w:rsid w:val="004C45C9"/>
    <w:rsid w:val="004C4CF4"/>
    <w:rsid w:val="004C6E45"/>
    <w:rsid w:val="004D164D"/>
    <w:rsid w:val="004D4A5A"/>
    <w:rsid w:val="004D4E2D"/>
    <w:rsid w:val="004D6082"/>
    <w:rsid w:val="004D703F"/>
    <w:rsid w:val="004E3DAA"/>
    <w:rsid w:val="004E4E94"/>
    <w:rsid w:val="004E4F84"/>
    <w:rsid w:val="004E79BA"/>
    <w:rsid w:val="004F1E81"/>
    <w:rsid w:val="004F209E"/>
    <w:rsid w:val="004F24AD"/>
    <w:rsid w:val="004F2D4F"/>
    <w:rsid w:val="004F313E"/>
    <w:rsid w:val="004F3762"/>
    <w:rsid w:val="004F42D3"/>
    <w:rsid w:val="004F6336"/>
    <w:rsid w:val="004F6623"/>
    <w:rsid w:val="004F7616"/>
    <w:rsid w:val="004F7C0A"/>
    <w:rsid w:val="005006AB"/>
    <w:rsid w:val="00501214"/>
    <w:rsid w:val="005013C3"/>
    <w:rsid w:val="00502BD4"/>
    <w:rsid w:val="00502C39"/>
    <w:rsid w:val="00504331"/>
    <w:rsid w:val="005052F2"/>
    <w:rsid w:val="0050578E"/>
    <w:rsid w:val="005064EF"/>
    <w:rsid w:val="00513772"/>
    <w:rsid w:val="005203F8"/>
    <w:rsid w:val="0052078F"/>
    <w:rsid w:val="005212BD"/>
    <w:rsid w:val="00531245"/>
    <w:rsid w:val="00531397"/>
    <w:rsid w:val="005325C8"/>
    <w:rsid w:val="00532802"/>
    <w:rsid w:val="00532D69"/>
    <w:rsid w:val="00533339"/>
    <w:rsid w:val="005400D3"/>
    <w:rsid w:val="00540F9D"/>
    <w:rsid w:val="00541978"/>
    <w:rsid w:val="00545240"/>
    <w:rsid w:val="00546F21"/>
    <w:rsid w:val="00553B86"/>
    <w:rsid w:val="00554A21"/>
    <w:rsid w:val="00556C8D"/>
    <w:rsid w:val="00560ABD"/>
    <w:rsid w:val="00561051"/>
    <w:rsid w:val="005640DC"/>
    <w:rsid w:val="0056470C"/>
    <w:rsid w:val="00564C60"/>
    <w:rsid w:val="00565203"/>
    <w:rsid w:val="00567C03"/>
    <w:rsid w:val="005706A6"/>
    <w:rsid w:val="00571D1E"/>
    <w:rsid w:val="00572771"/>
    <w:rsid w:val="00573950"/>
    <w:rsid w:val="00573DC1"/>
    <w:rsid w:val="00576AD9"/>
    <w:rsid w:val="00580606"/>
    <w:rsid w:val="00580E41"/>
    <w:rsid w:val="00582097"/>
    <w:rsid w:val="0058304C"/>
    <w:rsid w:val="00584366"/>
    <w:rsid w:val="00593F9E"/>
    <w:rsid w:val="005965A5"/>
    <w:rsid w:val="00596BE8"/>
    <w:rsid w:val="00597C79"/>
    <w:rsid w:val="005A05C6"/>
    <w:rsid w:val="005A3DAE"/>
    <w:rsid w:val="005A460B"/>
    <w:rsid w:val="005A487D"/>
    <w:rsid w:val="005A79F6"/>
    <w:rsid w:val="005B0036"/>
    <w:rsid w:val="005B1370"/>
    <w:rsid w:val="005B182D"/>
    <w:rsid w:val="005B3B1D"/>
    <w:rsid w:val="005B3C08"/>
    <w:rsid w:val="005B3F16"/>
    <w:rsid w:val="005B41BE"/>
    <w:rsid w:val="005B4668"/>
    <w:rsid w:val="005B75C7"/>
    <w:rsid w:val="005B7E3C"/>
    <w:rsid w:val="005C17C7"/>
    <w:rsid w:val="005C3492"/>
    <w:rsid w:val="005C5013"/>
    <w:rsid w:val="005C55A3"/>
    <w:rsid w:val="005C5BA9"/>
    <w:rsid w:val="005C6E1A"/>
    <w:rsid w:val="005D0AAB"/>
    <w:rsid w:val="005D1358"/>
    <w:rsid w:val="005D1D55"/>
    <w:rsid w:val="005D4E22"/>
    <w:rsid w:val="005E30CB"/>
    <w:rsid w:val="005E3C2A"/>
    <w:rsid w:val="005E3DD6"/>
    <w:rsid w:val="005E721B"/>
    <w:rsid w:val="005F1727"/>
    <w:rsid w:val="005F1B70"/>
    <w:rsid w:val="005F1BB9"/>
    <w:rsid w:val="005F2BB9"/>
    <w:rsid w:val="005F317C"/>
    <w:rsid w:val="005F60D3"/>
    <w:rsid w:val="00601E4D"/>
    <w:rsid w:val="0060633C"/>
    <w:rsid w:val="00610A03"/>
    <w:rsid w:val="006114A3"/>
    <w:rsid w:val="00622A4C"/>
    <w:rsid w:val="00622B98"/>
    <w:rsid w:val="0062381D"/>
    <w:rsid w:val="006251FA"/>
    <w:rsid w:val="00626761"/>
    <w:rsid w:val="00626C09"/>
    <w:rsid w:val="0063105B"/>
    <w:rsid w:val="0063182A"/>
    <w:rsid w:val="00631EA0"/>
    <w:rsid w:val="00632B4B"/>
    <w:rsid w:val="00633477"/>
    <w:rsid w:val="0063721A"/>
    <w:rsid w:val="00637232"/>
    <w:rsid w:val="00647478"/>
    <w:rsid w:val="00650EE1"/>
    <w:rsid w:val="006626A6"/>
    <w:rsid w:val="00662E1F"/>
    <w:rsid w:val="0066309C"/>
    <w:rsid w:val="0066349F"/>
    <w:rsid w:val="006648C1"/>
    <w:rsid w:val="00664ABC"/>
    <w:rsid w:val="00665040"/>
    <w:rsid w:val="00666BD8"/>
    <w:rsid w:val="00670F66"/>
    <w:rsid w:val="0067113F"/>
    <w:rsid w:val="006711F9"/>
    <w:rsid w:val="0067372B"/>
    <w:rsid w:val="00674756"/>
    <w:rsid w:val="006753C3"/>
    <w:rsid w:val="006769A6"/>
    <w:rsid w:val="00676A9D"/>
    <w:rsid w:val="0067779B"/>
    <w:rsid w:val="00677FE6"/>
    <w:rsid w:val="0068243E"/>
    <w:rsid w:val="006827F5"/>
    <w:rsid w:val="00683B1F"/>
    <w:rsid w:val="0068528B"/>
    <w:rsid w:val="00686D38"/>
    <w:rsid w:val="00687C45"/>
    <w:rsid w:val="006932B4"/>
    <w:rsid w:val="006979F0"/>
    <w:rsid w:val="006A05C6"/>
    <w:rsid w:val="006A2FDF"/>
    <w:rsid w:val="006A3BFE"/>
    <w:rsid w:val="006A4FE4"/>
    <w:rsid w:val="006A540B"/>
    <w:rsid w:val="006A5ACD"/>
    <w:rsid w:val="006A7913"/>
    <w:rsid w:val="006B1679"/>
    <w:rsid w:val="006B4008"/>
    <w:rsid w:val="006B4524"/>
    <w:rsid w:val="006B460C"/>
    <w:rsid w:val="006B7FF2"/>
    <w:rsid w:val="006C0C01"/>
    <w:rsid w:val="006C2543"/>
    <w:rsid w:val="006C28BF"/>
    <w:rsid w:val="006C2927"/>
    <w:rsid w:val="006C30C8"/>
    <w:rsid w:val="006C554E"/>
    <w:rsid w:val="006C67F1"/>
    <w:rsid w:val="006D121B"/>
    <w:rsid w:val="006D282B"/>
    <w:rsid w:val="006D2A1A"/>
    <w:rsid w:val="006D43C1"/>
    <w:rsid w:val="006D5284"/>
    <w:rsid w:val="006D5E2B"/>
    <w:rsid w:val="006D6955"/>
    <w:rsid w:val="006E7E91"/>
    <w:rsid w:val="006F3BAE"/>
    <w:rsid w:val="006F442B"/>
    <w:rsid w:val="006F62D7"/>
    <w:rsid w:val="006F637C"/>
    <w:rsid w:val="007010D9"/>
    <w:rsid w:val="00702AD6"/>
    <w:rsid w:val="00704645"/>
    <w:rsid w:val="007056EE"/>
    <w:rsid w:val="007109EF"/>
    <w:rsid w:val="00710C6B"/>
    <w:rsid w:val="0071241B"/>
    <w:rsid w:val="00713831"/>
    <w:rsid w:val="00714365"/>
    <w:rsid w:val="0071677C"/>
    <w:rsid w:val="0071757A"/>
    <w:rsid w:val="00717846"/>
    <w:rsid w:val="00721018"/>
    <w:rsid w:val="00721373"/>
    <w:rsid w:val="00722920"/>
    <w:rsid w:val="007243FA"/>
    <w:rsid w:val="007250EB"/>
    <w:rsid w:val="0072760D"/>
    <w:rsid w:val="00727980"/>
    <w:rsid w:val="007307D3"/>
    <w:rsid w:val="0073185B"/>
    <w:rsid w:val="00733616"/>
    <w:rsid w:val="0073449D"/>
    <w:rsid w:val="007345DC"/>
    <w:rsid w:val="0073480E"/>
    <w:rsid w:val="00735B54"/>
    <w:rsid w:val="007364CA"/>
    <w:rsid w:val="00736D9E"/>
    <w:rsid w:val="00736ED9"/>
    <w:rsid w:val="007370FF"/>
    <w:rsid w:val="00744B2D"/>
    <w:rsid w:val="00745A56"/>
    <w:rsid w:val="00750616"/>
    <w:rsid w:val="00752D75"/>
    <w:rsid w:val="00752F0F"/>
    <w:rsid w:val="00754D3E"/>
    <w:rsid w:val="007559D3"/>
    <w:rsid w:val="007577E8"/>
    <w:rsid w:val="00760252"/>
    <w:rsid w:val="00760B48"/>
    <w:rsid w:val="00760ECF"/>
    <w:rsid w:val="00761864"/>
    <w:rsid w:val="007679FA"/>
    <w:rsid w:val="00770A15"/>
    <w:rsid w:val="0077129A"/>
    <w:rsid w:val="007737BD"/>
    <w:rsid w:val="007750EF"/>
    <w:rsid w:val="007763F2"/>
    <w:rsid w:val="007764E6"/>
    <w:rsid w:val="00776655"/>
    <w:rsid w:val="007802CE"/>
    <w:rsid w:val="0078081D"/>
    <w:rsid w:val="00780F3E"/>
    <w:rsid w:val="007837ED"/>
    <w:rsid w:val="00783CC4"/>
    <w:rsid w:val="00784F76"/>
    <w:rsid w:val="0079231B"/>
    <w:rsid w:val="0079631F"/>
    <w:rsid w:val="00796461"/>
    <w:rsid w:val="00797D73"/>
    <w:rsid w:val="00797D7B"/>
    <w:rsid w:val="007A0480"/>
    <w:rsid w:val="007A0E36"/>
    <w:rsid w:val="007A1C96"/>
    <w:rsid w:val="007A202C"/>
    <w:rsid w:val="007A2073"/>
    <w:rsid w:val="007A246A"/>
    <w:rsid w:val="007A48BB"/>
    <w:rsid w:val="007A4C32"/>
    <w:rsid w:val="007A4FBE"/>
    <w:rsid w:val="007A5A70"/>
    <w:rsid w:val="007A77FD"/>
    <w:rsid w:val="007B0775"/>
    <w:rsid w:val="007B1E8A"/>
    <w:rsid w:val="007B24F0"/>
    <w:rsid w:val="007B4B9B"/>
    <w:rsid w:val="007B59F3"/>
    <w:rsid w:val="007B5E39"/>
    <w:rsid w:val="007C032E"/>
    <w:rsid w:val="007C1751"/>
    <w:rsid w:val="007C4340"/>
    <w:rsid w:val="007C5BD4"/>
    <w:rsid w:val="007C7780"/>
    <w:rsid w:val="007D28E8"/>
    <w:rsid w:val="007D293C"/>
    <w:rsid w:val="007D3044"/>
    <w:rsid w:val="007D39F4"/>
    <w:rsid w:val="007D460D"/>
    <w:rsid w:val="007D50E9"/>
    <w:rsid w:val="007D522D"/>
    <w:rsid w:val="007D621E"/>
    <w:rsid w:val="007D6811"/>
    <w:rsid w:val="007E21DA"/>
    <w:rsid w:val="007E3AD8"/>
    <w:rsid w:val="007E3B57"/>
    <w:rsid w:val="007E44AA"/>
    <w:rsid w:val="007E5325"/>
    <w:rsid w:val="007E75DB"/>
    <w:rsid w:val="007E761E"/>
    <w:rsid w:val="007F1525"/>
    <w:rsid w:val="007F2C72"/>
    <w:rsid w:val="007F36E5"/>
    <w:rsid w:val="007F6D06"/>
    <w:rsid w:val="008005DF"/>
    <w:rsid w:val="008027A1"/>
    <w:rsid w:val="008037FE"/>
    <w:rsid w:val="00804113"/>
    <w:rsid w:val="00810B99"/>
    <w:rsid w:val="008124C3"/>
    <w:rsid w:val="008135EC"/>
    <w:rsid w:val="008145D5"/>
    <w:rsid w:val="00815579"/>
    <w:rsid w:val="0081591B"/>
    <w:rsid w:val="00815FB3"/>
    <w:rsid w:val="0081690D"/>
    <w:rsid w:val="00817D63"/>
    <w:rsid w:val="00820530"/>
    <w:rsid w:val="00823A7D"/>
    <w:rsid w:val="00825924"/>
    <w:rsid w:val="00826185"/>
    <w:rsid w:val="00826B15"/>
    <w:rsid w:val="008279EF"/>
    <w:rsid w:val="00830405"/>
    <w:rsid w:val="00830D7E"/>
    <w:rsid w:val="00833D6E"/>
    <w:rsid w:val="00834DB5"/>
    <w:rsid w:val="00835C75"/>
    <w:rsid w:val="00836733"/>
    <w:rsid w:val="00846DFA"/>
    <w:rsid w:val="00847D64"/>
    <w:rsid w:val="00847F41"/>
    <w:rsid w:val="00850CDD"/>
    <w:rsid w:val="00851612"/>
    <w:rsid w:val="0085183A"/>
    <w:rsid w:val="0085508F"/>
    <w:rsid w:val="00855F86"/>
    <w:rsid w:val="00856B90"/>
    <w:rsid w:val="008600A3"/>
    <w:rsid w:val="00862F25"/>
    <w:rsid w:val="008654D9"/>
    <w:rsid w:val="00866CA7"/>
    <w:rsid w:val="0087375A"/>
    <w:rsid w:val="008740A2"/>
    <w:rsid w:val="00874101"/>
    <w:rsid w:val="008756DD"/>
    <w:rsid w:val="00876615"/>
    <w:rsid w:val="00877991"/>
    <w:rsid w:val="00880731"/>
    <w:rsid w:val="008825D7"/>
    <w:rsid w:val="008858A6"/>
    <w:rsid w:val="00886F84"/>
    <w:rsid w:val="008901AC"/>
    <w:rsid w:val="00890A8D"/>
    <w:rsid w:val="00892AF8"/>
    <w:rsid w:val="00895460"/>
    <w:rsid w:val="008976D8"/>
    <w:rsid w:val="008A01F5"/>
    <w:rsid w:val="008A0BE4"/>
    <w:rsid w:val="008A18F6"/>
    <w:rsid w:val="008A40F5"/>
    <w:rsid w:val="008A5ABF"/>
    <w:rsid w:val="008A65D0"/>
    <w:rsid w:val="008B0CCA"/>
    <w:rsid w:val="008B1087"/>
    <w:rsid w:val="008B14F1"/>
    <w:rsid w:val="008C2948"/>
    <w:rsid w:val="008C2B04"/>
    <w:rsid w:val="008C44C7"/>
    <w:rsid w:val="008C5655"/>
    <w:rsid w:val="008C565A"/>
    <w:rsid w:val="008C6B1F"/>
    <w:rsid w:val="008C7A5B"/>
    <w:rsid w:val="008D0B3C"/>
    <w:rsid w:val="008D0FF7"/>
    <w:rsid w:val="008D1C4D"/>
    <w:rsid w:val="008D2B9B"/>
    <w:rsid w:val="008D52F0"/>
    <w:rsid w:val="008D5E87"/>
    <w:rsid w:val="008E4BEE"/>
    <w:rsid w:val="008E5E6C"/>
    <w:rsid w:val="008E6585"/>
    <w:rsid w:val="008E7391"/>
    <w:rsid w:val="008E7FAD"/>
    <w:rsid w:val="008F0042"/>
    <w:rsid w:val="008F19E2"/>
    <w:rsid w:val="008F21F8"/>
    <w:rsid w:val="008F2396"/>
    <w:rsid w:val="008F28FC"/>
    <w:rsid w:val="008F2E80"/>
    <w:rsid w:val="008F4AE9"/>
    <w:rsid w:val="008F5F3B"/>
    <w:rsid w:val="008F6046"/>
    <w:rsid w:val="00901675"/>
    <w:rsid w:val="00901A9B"/>
    <w:rsid w:val="00902C13"/>
    <w:rsid w:val="0090537A"/>
    <w:rsid w:val="00906D8E"/>
    <w:rsid w:val="00906EE6"/>
    <w:rsid w:val="009073E0"/>
    <w:rsid w:val="00913728"/>
    <w:rsid w:val="0091397C"/>
    <w:rsid w:val="00914B92"/>
    <w:rsid w:val="009152B2"/>
    <w:rsid w:val="00915C9D"/>
    <w:rsid w:val="00916A8C"/>
    <w:rsid w:val="009170D1"/>
    <w:rsid w:val="00920229"/>
    <w:rsid w:val="00924DC0"/>
    <w:rsid w:val="009255ED"/>
    <w:rsid w:val="009257DC"/>
    <w:rsid w:val="009270D6"/>
    <w:rsid w:val="009277DA"/>
    <w:rsid w:val="00927804"/>
    <w:rsid w:val="00927C64"/>
    <w:rsid w:val="009308E9"/>
    <w:rsid w:val="0093438B"/>
    <w:rsid w:val="0093471C"/>
    <w:rsid w:val="0093544E"/>
    <w:rsid w:val="009375B6"/>
    <w:rsid w:val="009424C5"/>
    <w:rsid w:val="00944F50"/>
    <w:rsid w:val="0094560A"/>
    <w:rsid w:val="009475B8"/>
    <w:rsid w:val="00947A3F"/>
    <w:rsid w:val="00951048"/>
    <w:rsid w:val="009528F9"/>
    <w:rsid w:val="00954672"/>
    <w:rsid w:val="009560DA"/>
    <w:rsid w:val="00956462"/>
    <w:rsid w:val="00956587"/>
    <w:rsid w:val="00956D34"/>
    <w:rsid w:val="00956FFD"/>
    <w:rsid w:val="00957324"/>
    <w:rsid w:val="0096102D"/>
    <w:rsid w:val="00961E9B"/>
    <w:rsid w:val="00962E97"/>
    <w:rsid w:val="009635E9"/>
    <w:rsid w:val="00964C3C"/>
    <w:rsid w:val="00964CFA"/>
    <w:rsid w:val="00964EB6"/>
    <w:rsid w:val="0096788E"/>
    <w:rsid w:val="0096789E"/>
    <w:rsid w:val="00974759"/>
    <w:rsid w:val="00974F23"/>
    <w:rsid w:val="0097634F"/>
    <w:rsid w:val="009770C3"/>
    <w:rsid w:val="0097733A"/>
    <w:rsid w:val="009819E6"/>
    <w:rsid w:val="009835E2"/>
    <w:rsid w:val="00983C24"/>
    <w:rsid w:val="00984B02"/>
    <w:rsid w:val="009853E3"/>
    <w:rsid w:val="009860DA"/>
    <w:rsid w:val="00994648"/>
    <w:rsid w:val="00994778"/>
    <w:rsid w:val="00995D7D"/>
    <w:rsid w:val="00997E68"/>
    <w:rsid w:val="009A2B18"/>
    <w:rsid w:val="009A2D8B"/>
    <w:rsid w:val="009A2E7D"/>
    <w:rsid w:val="009A33A7"/>
    <w:rsid w:val="009A452C"/>
    <w:rsid w:val="009A4BBF"/>
    <w:rsid w:val="009A7462"/>
    <w:rsid w:val="009A75F9"/>
    <w:rsid w:val="009A7748"/>
    <w:rsid w:val="009B4C68"/>
    <w:rsid w:val="009B4D83"/>
    <w:rsid w:val="009B52B1"/>
    <w:rsid w:val="009C7056"/>
    <w:rsid w:val="009C7091"/>
    <w:rsid w:val="009D035E"/>
    <w:rsid w:val="009D321B"/>
    <w:rsid w:val="009D6815"/>
    <w:rsid w:val="009E0CF6"/>
    <w:rsid w:val="009E0DEE"/>
    <w:rsid w:val="009E1812"/>
    <w:rsid w:val="009E1B92"/>
    <w:rsid w:val="009E2F20"/>
    <w:rsid w:val="009E59A8"/>
    <w:rsid w:val="009E610D"/>
    <w:rsid w:val="009E78E7"/>
    <w:rsid w:val="009E7B4B"/>
    <w:rsid w:val="009E7DAF"/>
    <w:rsid w:val="009F0B72"/>
    <w:rsid w:val="009F2CE6"/>
    <w:rsid w:val="009F2FFC"/>
    <w:rsid w:val="009F37D4"/>
    <w:rsid w:val="009F495E"/>
    <w:rsid w:val="009F501C"/>
    <w:rsid w:val="009F51EB"/>
    <w:rsid w:val="009F5CE2"/>
    <w:rsid w:val="009F72C1"/>
    <w:rsid w:val="009F7411"/>
    <w:rsid w:val="00A011A8"/>
    <w:rsid w:val="00A06CCC"/>
    <w:rsid w:val="00A06E40"/>
    <w:rsid w:val="00A077F9"/>
    <w:rsid w:val="00A113CE"/>
    <w:rsid w:val="00A135D6"/>
    <w:rsid w:val="00A139E5"/>
    <w:rsid w:val="00A13CCC"/>
    <w:rsid w:val="00A160DE"/>
    <w:rsid w:val="00A23BEE"/>
    <w:rsid w:val="00A23F94"/>
    <w:rsid w:val="00A27145"/>
    <w:rsid w:val="00A33ACF"/>
    <w:rsid w:val="00A3721A"/>
    <w:rsid w:val="00A41E7C"/>
    <w:rsid w:val="00A42736"/>
    <w:rsid w:val="00A44D5E"/>
    <w:rsid w:val="00A46112"/>
    <w:rsid w:val="00A46346"/>
    <w:rsid w:val="00A469A6"/>
    <w:rsid w:val="00A46DCD"/>
    <w:rsid w:val="00A50730"/>
    <w:rsid w:val="00A50F18"/>
    <w:rsid w:val="00A51DA6"/>
    <w:rsid w:val="00A52F5D"/>
    <w:rsid w:val="00A56C92"/>
    <w:rsid w:val="00A57245"/>
    <w:rsid w:val="00A57FDE"/>
    <w:rsid w:val="00A60DE5"/>
    <w:rsid w:val="00A65B9C"/>
    <w:rsid w:val="00A71697"/>
    <w:rsid w:val="00A719C6"/>
    <w:rsid w:val="00A71E4F"/>
    <w:rsid w:val="00A72FB3"/>
    <w:rsid w:val="00A73CED"/>
    <w:rsid w:val="00A752C6"/>
    <w:rsid w:val="00A809D6"/>
    <w:rsid w:val="00A81D23"/>
    <w:rsid w:val="00A82CA6"/>
    <w:rsid w:val="00A8398D"/>
    <w:rsid w:val="00A8456C"/>
    <w:rsid w:val="00A8471E"/>
    <w:rsid w:val="00A900B5"/>
    <w:rsid w:val="00A90194"/>
    <w:rsid w:val="00A90437"/>
    <w:rsid w:val="00A90F55"/>
    <w:rsid w:val="00A91111"/>
    <w:rsid w:val="00A91E0F"/>
    <w:rsid w:val="00A9243F"/>
    <w:rsid w:val="00A94156"/>
    <w:rsid w:val="00A9686B"/>
    <w:rsid w:val="00A977EB"/>
    <w:rsid w:val="00AA1555"/>
    <w:rsid w:val="00AA16B1"/>
    <w:rsid w:val="00AA332B"/>
    <w:rsid w:val="00AA3A32"/>
    <w:rsid w:val="00AA4982"/>
    <w:rsid w:val="00AA6C2C"/>
    <w:rsid w:val="00AA6FBE"/>
    <w:rsid w:val="00AA71B2"/>
    <w:rsid w:val="00AB183A"/>
    <w:rsid w:val="00AB1896"/>
    <w:rsid w:val="00AB2504"/>
    <w:rsid w:val="00AB356B"/>
    <w:rsid w:val="00AB48BA"/>
    <w:rsid w:val="00AB6CD5"/>
    <w:rsid w:val="00AC2490"/>
    <w:rsid w:val="00AC2E00"/>
    <w:rsid w:val="00AC6B81"/>
    <w:rsid w:val="00AD0305"/>
    <w:rsid w:val="00AD11C1"/>
    <w:rsid w:val="00AD1F5D"/>
    <w:rsid w:val="00AD33E8"/>
    <w:rsid w:val="00AD7967"/>
    <w:rsid w:val="00AE18FE"/>
    <w:rsid w:val="00AE1D24"/>
    <w:rsid w:val="00AE2C8D"/>
    <w:rsid w:val="00AE476A"/>
    <w:rsid w:val="00AE4B8C"/>
    <w:rsid w:val="00AE6C7D"/>
    <w:rsid w:val="00AF0ABB"/>
    <w:rsid w:val="00AF0C98"/>
    <w:rsid w:val="00AF52F9"/>
    <w:rsid w:val="00AF5753"/>
    <w:rsid w:val="00AF5981"/>
    <w:rsid w:val="00AF7877"/>
    <w:rsid w:val="00B004A0"/>
    <w:rsid w:val="00B02390"/>
    <w:rsid w:val="00B03380"/>
    <w:rsid w:val="00B059E4"/>
    <w:rsid w:val="00B05A55"/>
    <w:rsid w:val="00B0654D"/>
    <w:rsid w:val="00B071DB"/>
    <w:rsid w:val="00B142D5"/>
    <w:rsid w:val="00B150A8"/>
    <w:rsid w:val="00B16F48"/>
    <w:rsid w:val="00B20394"/>
    <w:rsid w:val="00B214C5"/>
    <w:rsid w:val="00B21A82"/>
    <w:rsid w:val="00B2201A"/>
    <w:rsid w:val="00B26374"/>
    <w:rsid w:val="00B26CF8"/>
    <w:rsid w:val="00B300E3"/>
    <w:rsid w:val="00B3067A"/>
    <w:rsid w:val="00B3291B"/>
    <w:rsid w:val="00B32CEA"/>
    <w:rsid w:val="00B33F27"/>
    <w:rsid w:val="00B35702"/>
    <w:rsid w:val="00B402F2"/>
    <w:rsid w:val="00B40456"/>
    <w:rsid w:val="00B417A4"/>
    <w:rsid w:val="00B4324E"/>
    <w:rsid w:val="00B45340"/>
    <w:rsid w:val="00B45F33"/>
    <w:rsid w:val="00B50CE1"/>
    <w:rsid w:val="00B50DC8"/>
    <w:rsid w:val="00B55423"/>
    <w:rsid w:val="00B56AE3"/>
    <w:rsid w:val="00B56E27"/>
    <w:rsid w:val="00B57BCE"/>
    <w:rsid w:val="00B6085B"/>
    <w:rsid w:val="00B621FE"/>
    <w:rsid w:val="00B6498E"/>
    <w:rsid w:val="00B64D24"/>
    <w:rsid w:val="00B710F3"/>
    <w:rsid w:val="00B714A4"/>
    <w:rsid w:val="00B734A8"/>
    <w:rsid w:val="00B74D1D"/>
    <w:rsid w:val="00B773F0"/>
    <w:rsid w:val="00B779EA"/>
    <w:rsid w:val="00B77EB1"/>
    <w:rsid w:val="00B80FBA"/>
    <w:rsid w:val="00B8573A"/>
    <w:rsid w:val="00B86E9E"/>
    <w:rsid w:val="00B87436"/>
    <w:rsid w:val="00B95F73"/>
    <w:rsid w:val="00B966C5"/>
    <w:rsid w:val="00B96FE5"/>
    <w:rsid w:val="00BA03F1"/>
    <w:rsid w:val="00BA0D99"/>
    <w:rsid w:val="00BA27F4"/>
    <w:rsid w:val="00BA367C"/>
    <w:rsid w:val="00BA3E21"/>
    <w:rsid w:val="00BA70A4"/>
    <w:rsid w:val="00BB0858"/>
    <w:rsid w:val="00BB2589"/>
    <w:rsid w:val="00BB44A3"/>
    <w:rsid w:val="00BB4936"/>
    <w:rsid w:val="00BB4C35"/>
    <w:rsid w:val="00BB50D9"/>
    <w:rsid w:val="00BB6218"/>
    <w:rsid w:val="00BB7C80"/>
    <w:rsid w:val="00BC0606"/>
    <w:rsid w:val="00BC46CE"/>
    <w:rsid w:val="00BC4E52"/>
    <w:rsid w:val="00BC5920"/>
    <w:rsid w:val="00BC7C3F"/>
    <w:rsid w:val="00BD0064"/>
    <w:rsid w:val="00BD20E0"/>
    <w:rsid w:val="00BD2B11"/>
    <w:rsid w:val="00BD341C"/>
    <w:rsid w:val="00BD6F47"/>
    <w:rsid w:val="00BD717B"/>
    <w:rsid w:val="00BE118F"/>
    <w:rsid w:val="00BE14CA"/>
    <w:rsid w:val="00BE4212"/>
    <w:rsid w:val="00BE598A"/>
    <w:rsid w:val="00BE612C"/>
    <w:rsid w:val="00BE6845"/>
    <w:rsid w:val="00BE6C0F"/>
    <w:rsid w:val="00BE70F7"/>
    <w:rsid w:val="00BF113B"/>
    <w:rsid w:val="00BF1A4B"/>
    <w:rsid w:val="00BF2DD8"/>
    <w:rsid w:val="00BF335A"/>
    <w:rsid w:val="00BF431C"/>
    <w:rsid w:val="00BF51B7"/>
    <w:rsid w:val="00BF648E"/>
    <w:rsid w:val="00BF6D73"/>
    <w:rsid w:val="00BF7769"/>
    <w:rsid w:val="00C00735"/>
    <w:rsid w:val="00C0268A"/>
    <w:rsid w:val="00C02E8B"/>
    <w:rsid w:val="00C05418"/>
    <w:rsid w:val="00C10328"/>
    <w:rsid w:val="00C11371"/>
    <w:rsid w:val="00C134E2"/>
    <w:rsid w:val="00C13DBD"/>
    <w:rsid w:val="00C14D2C"/>
    <w:rsid w:val="00C165D0"/>
    <w:rsid w:val="00C20AC9"/>
    <w:rsid w:val="00C20D9B"/>
    <w:rsid w:val="00C21A84"/>
    <w:rsid w:val="00C23280"/>
    <w:rsid w:val="00C23E7A"/>
    <w:rsid w:val="00C24B0A"/>
    <w:rsid w:val="00C2592F"/>
    <w:rsid w:val="00C270BE"/>
    <w:rsid w:val="00C339E6"/>
    <w:rsid w:val="00C34526"/>
    <w:rsid w:val="00C35333"/>
    <w:rsid w:val="00C35FA3"/>
    <w:rsid w:val="00C37030"/>
    <w:rsid w:val="00C41026"/>
    <w:rsid w:val="00C42C94"/>
    <w:rsid w:val="00C42E4B"/>
    <w:rsid w:val="00C46291"/>
    <w:rsid w:val="00C46DDD"/>
    <w:rsid w:val="00C476E3"/>
    <w:rsid w:val="00C51F0F"/>
    <w:rsid w:val="00C522E0"/>
    <w:rsid w:val="00C56C8A"/>
    <w:rsid w:val="00C57647"/>
    <w:rsid w:val="00C57656"/>
    <w:rsid w:val="00C6043E"/>
    <w:rsid w:val="00C6058E"/>
    <w:rsid w:val="00C60FEF"/>
    <w:rsid w:val="00C63CF0"/>
    <w:rsid w:val="00C650D9"/>
    <w:rsid w:val="00C65503"/>
    <w:rsid w:val="00C665E1"/>
    <w:rsid w:val="00C6666E"/>
    <w:rsid w:val="00C67CC2"/>
    <w:rsid w:val="00C723A2"/>
    <w:rsid w:val="00C728B3"/>
    <w:rsid w:val="00C72978"/>
    <w:rsid w:val="00C74CE6"/>
    <w:rsid w:val="00C76698"/>
    <w:rsid w:val="00C81A12"/>
    <w:rsid w:val="00C81EEF"/>
    <w:rsid w:val="00C8280F"/>
    <w:rsid w:val="00C85BD8"/>
    <w:rsid w:val="00C85D64"/>
    <w:rsid w:val="00C86FCE"/>
    <w:rsid w:val="00C93E1A"/>
    <w:rsid w:val="00C93F9C"/>
    <w:rsid w:val="00C96CDD"/>
    <w:rsid w:val="00C9703F"/>
    <w:rsid w:val="00CA0BA1"/>
    <w:rsid w:val="00CA2532"/>
    <w:rsid w:val="00CA2B3C"/>
    <w:rsid w:val="00CA2C5F"/>
    <w:rsid w:val="00CA3293"/>
    <w:rsid w:val="00CA4A3E"/>
    <w:rsid w:val="00CA58FB"/>
    <w:rsid w:val="00CA65C7"/>
    <w:rsid w:val="00CA679F"/>
    <w:rsid w:val="00CA7485"/>
    <w:rsid w:val="00CB16A5"/>
    <w:rsid w:val="00CB2379"/>
    <w:rsid w:val="00CB254A"/>
    <w:rsid w:val="00CB26A6"/>
    <w:rsid w:val="00CB3826"/>
    <w:rsid w:val="00CB506B"/>
    <w:rsid w:val="00CB66C1"/>
    <w:rsid w:val="00CB735E"/>
    <w:rsid w:val="00CC0CF9"/>
    <w:rsid w:val="00CC130E"/>
    <w:rsid w:val="00CC2466"/>
    <w:rsid w:val="00CC2C56"/>
    <w:rsid w:val="00CC3C13"/>
    <w:rsid w:val="00CC444C"/>
    <w:rsid w:val="00CC4B95"/>
    <w:rsid w:val="00CC5730"/>
    <w:rsid w:val="00CC57C2"/>
    <w:rsid w:val="00CC588D"/>
    <w:rsid w:val="00CC5FB6"/>
    <w:rsid w:val="00CC6C41"/>
    <w:rsid w:val="00CC7C68"/>
    <w:rsid w:val="00CD0E74"/>
    <w:rsid w:val="00CD42EA"/>
    <w:rsid w:val="00CD6DF6"/>
    <w:rsid w:val="00CD6E8D"/>
    <w:rsid w:val="00CE00DA"/>
    <w:rsid w:val="00CE1054"/>
    <w:rsid w:val="00CE391E"/>
    <w:rsid w:val="00CE395E"/>
    <w:rsid w:val="00CE4E31"/>
    <w:rsid w:val="00CE50F4"/>
    <w:rsid w:val="00CE5DBB"/>
    <w:rsid w:val="00CE6A3D"/>
    <w:rsid w:val="00CF14F8"/>
    <w:rsid w:val="00CF1FE9"/>
    <w:rsid w:val="00CF3C91"/>
    <w:rsid w:val="00CF747B"/>
    <w:rsid w:val="00CF7D4D"/>
    <w:rsid w:val="00CF7DBC"/>
    <w:rsid w:val="00D0065A"/>
    <w:rsid w:val="00D00E76"/>
    <w:rsid w:val="00D0353F"/>
    <w:rsid w:val="00D05608"/>
    <w:rsid w:val="00D05A9A"/>
    <w:rsid w:val="00D0657A"/>
    <w:rsid w:val="00D10B9B"/>
    <w:rsid w:val="00D11568"/>
    <w:rsid w:val="00D129DA"/>
    <w:rsid w:val="00D1319E"/>
    <w:rsid w:val="00D133BE"/>
    <w:rsid w:val="00D14024"/>
    <w:rsid w:val="00D14788"/>
    <w:rsid w:val="00D16144"/>
    <w:rsid w:val="00D16356"/>
    <w:rsid w:val="00D163C0"/>
    <w:rsid w:val="00D17D70"/>
    <w:rsid w:val="00D21599"/>
    <w:rsid w:val="00D22412"/>
    <w:rsid w:val="00D30A2C"/>
    <w:rsid w:val="00D31B20"/>
    <w:rsid w:val="00D338E8"/>
    <w:rsid w:val="00D376B9"/>
    <w:rsid w:val="00D40411"/>
    <w:rsid w:val="00D4247A"/>
    <w:rsid w:val="00D432F8"/>
    <w:rsid w:val="00D4402F"/>
    <w:rsid w:val="00D46AFF"/>
    <w:rsid w:val="00D50F61"/>
    <w:rsid w:val="00D52958"/>
    <w:rsid w:val="00D55011"/>
    <w:rsid w:val="00D55D09"/>
    <w:rsid w:val="00D55E29"/>
    <w:rsid w:val="00D5649B"/>
    <w:rsid w:val="00D61F29"/>
    <w:rsid w:val="00D64042"/>
    <w:rsid w:val="00D648B7"/>
    <w:rsid w:val="00D64C99"/>
    <w:rsid w:val="00D6549B"/>
    <w:rsid w:val="00D67CF6"/>
    <w:rsid w:val="00D67F18"/>
    <w:rsid w:val="00D7283F"/>
    <w:rsid w:val="00D72FD4"/>
    <w:rsid w:val="00D73247"/>
    <w:rsid w:val="00D75288"/>
    <w:rsid w:val="00D76316"/>
    <w:rsid w:val="00D77E3B"/>
    <w:rsid w:val="00D87741"/>
    <w:rsid w:val="00D87C23"/>
    <w:rsid w:val="00D90C1B"/>
    <w:rsid w:val="00D95DE8"/>
    <w:rsid w:val="00DA17E9"/>
    <w:rsid w:val="00DA393F"/>
    <w:rsid w:val="00DA3C35"/>
    <w:rsid w:val="00DA3F7E"/>
    <w:rsid w:val="00DA6EC6"/>
    <w:rsid w:val="00DB0174"/>
    <w:rsid w:val="00DB0DE5"/>
    <w:rsid w:val="00DB2C8A"/>
    <w:rsid w:val="00DB324A"/>
    <w:rsid w:val="00DB5622"/>
    <w:rsid w:val="00DC06E7"/>
    <w:rsid w:val="00DC0CED"/>
    <w:rsid w:val="00DC23C5"/>
    <w:rsid w:val="00DC31DC"/>
    <w:rsid w:val="00DC3B6D"/>
    <w:rsid w:val="00DD01D8"/>
    <w:rsid w:val="00DD0405"/>
    <w:rsid w:val="00DD0C8E"/>
    <w:rsid w:val="00DD0ECF"/>
    <w:rsid w:val="00DD2228"/>
    <w:rsid w:val="00DD22A6"/>
    <w:rsid w:val="00DD29CB"/>
    <w:rsid w:val="00DD29DF"/>
    <w:rsid w:val="00DD3036"/>
    <w:rsid w:val="00DD308D"/>
    <w:rsid w:val="00DD4B4A"/>
    <w:rsid w:val="00DD57C0"/>
    <w:rsid w:val="00DD668E"/>
    <w:rsid w:val="00DD70A6"/>
    <w:rsid w:val="00DD7293"/>
    <w:rsid w:val="00DE07F0"/>
    <w:rsid w:val="00DE399C"/>
    <w:rsid w:val="00DE4BF3"/>
    <w:rsid w:val="00DE67EC"/>
    <w:rsid w:val="00DE7070"/>
    <w:rsid w:val="00DE7939"/>
    <w:rsid w:val="00DF09CE"/>
    <w:rsid w:val="00DF2527"/>
    <w:rsid w:val="00DF308C"/>
    <w:rsid w:val="00DF3441"/>
    <w:rsid w:val="00DF5492"/>
    <w:rsid w:val="00DF6073"/>
    <w:rsid w:val="00DF62AE"/>
    <w:rsid w:val="00DF6D0F"/>
    <w:rsid w:val="00DF7CE7"/>
    <w:rsid w:val="00E00930"/>
    <w:rsid w:val="00E00CFB"/>
    <w:rsid w:val="00E01815"/>
    <w:rsid w:val="00E0272B"/>
    <w:rsid w:val="00E027B3"/>
    <w:rsid w:val="00E04398"/>
    <w:rsid w:val="00E05B87"/>
    <w:rsid w:val="00E05D7F"/>
    <w:rsid w:val="00E05F05"/>
    <w:rsid w:val="00E10187"/>
    <w:rsid w:val="00E105E2"/>
    <w:rsid w:val="00E12412"/>
    <w:rsid w:val="00E12E0B"/>
    <w:rsid w:val="00E141FE"/>
    <w:rsid w:val="00E14629"/>
    <w:rsid w:val="00E179CD"/>
    <w:rsid w:val="00E17D97"/>
    <w:rsid w:val="00E200F4"/>
    <w:rsid w:val="00E21202"/>
    <w:rsid w:val="00E21871"/>
    <w:rsid w:val="00E225EA"/>
    <w:rsid w:val="00E229AC"/>
    <w:rsid w:val="00E23D96"/>
    <w:rsid w:val="00E25D93"/>
    <w:rsid w:val="00E27AB8"/>
    <w:rsid w:val="00E27CCD"/>
    <w:rsid w:val="00E3233F"/>
    <w:rsid w:val="00E33070"/>
    <w:rsid w:val="00E35A28"/>
    <w:rsid w:val="00E3638F"/>
    <w:rsid w:val="00E36DEF"/>
    <w:rsid w:val="00E37A02"/>
    <w:rsid w:val="00E41724"/>
    <w:rsid w:val="00E42A20"/>
    <w:rsid w:val="00E44A69"/>
    <w:rsid w:val="00E45D96"/>
    <w:rsid w:val="00E4796C"/>
    <w:rsid w:val="00E52879"/>
    <w:rsid w:val="00E546A6"/>
    <w:rsid w:val="00E558DE"/>
    <w:rsid w:val="00E577B9"/>
    <w:rsid w:val="00E60E0F"/>
    <w:rsid w:val="00E65538"/>
    <w:rsid w:val="00E6626C"/>
    <w:rsid w:val="00E67427"/>
    <w:rsid w:val="00E72A2D"/>
    <w:rsid w:val="00E72DCC"/>
    <w:rsid w:val="00E740E7"/>
    <w:rsid w:val="00E75A7E"/>
    <w:rsid w:val="00E7736C"/>
    <w:rsid w:val="00E81CD8"/>
    <w:rsid w:val="00E84B98"/>
    <w:rsid w:val="00E87807"/>
    <w:rsid w:val="00E901AD"/>
    <w:rsid w:val="00E91F39"/>
    <w:rsid w:val="00E938C1"/>
    <w:rsid w:val="00E93C3B"/>
    <w:rsid w:val="00E94CA0"/>
    <w:rsid w:val="00E95CD2"/>
    <w:rsid w:val="00E97461"/>
    <w:rsid w:val="00EA035D"/>
    <w:rsid w:val="00EA0495"/>
    <w:rsid w:val="00EA0AEA"/>
    <w:rsid w:val="00EA2178"/>
    <w:rsid w:val="00EA23C4"/>
    <w:rsid w:val="00EA2E06"/>
    <w:rsid w:val="00EA3C1F"/>
    <w:rsid w:val="00EA4C88"/>
    <w:rsid w:val="00EA763E"/>
    <w:rsid w:val="00EB01AA"/>
    <w:rsid w:val="00EB1EB0"/>
    <w:rsid w:val="00EB4258"/>
    <w:rsid w:val="00EB4931"/>
    <w:rsid w:val="00EB6A88"/>
    <w:rsid w:val="00EC0FCC"/>
    <w:rsid w:val="00EC291E"/>
    <w:rsid w:val="00EC2A88"/>
    <w:rsid w:val="00EC467C"/>
    <w:rsid w:val="00EC4C30"/>
    <w:rsid w:val="00EC63AE"/>
    <w:rsid w:val="00ED1231"/>
    <w:rsid w:val="00ED2185"/>
    <w:rsid w:val="00ED40B4"/>
    <w:rsid w:val="00ED498F"/>
    <w:rsid w:val="00ED5603"/>
    <w:rsid w:val="00ED61C9"/>
    <w:rsid w:val="00ED765E"/>
    <w:rsid w:val="00EE15B2"/>
    <w:rsid w:val="00EE17F1"/>
    <w:rsid w:val="00EE6149"/>
    <w:rsid w:val="00EE69CF"/>
    <w:rsid w:val="00EF1FC1"/>
    <w:rsid w:val="00EF3962"/>
    <w:rsid w:val="00EF485B"/>
    <w:rsid w:val="00EF4C70"/>
    <w:rsid w:val="00EF5957"/>
    <w:rsid w:val="00EF7983"/>
    <w:rsid w:val="00F0077D"/>
    <w:rsid w:val="00F05810"/>
    <w:rsid w:val="00F075DF"/>
    <w:rsid w:val="00F077EC"/>
    <w:rsid w:val="00F1292A"/>
    <w:rsid w:val="00F158EC"/>
    <w:rsid w:val="00F158F1"/>
    <w:rsid w:val="00F203B6"/>
    <w:rsid w:val="00F2092E"/>
    <w:rsid w:val="00F22EFE"/>
    <w:rsid w:val="00F23557"/>
    <w:rsid w:val="00F24066"/>
    <w:rsid w:val="00F25BBF"/>
    <w:rsid w:val="00F27AC7"/>
    <w:rsid w:val="00F3053C"/>
    <w:rsid w:val="00F30811"/>
    <w:rsid w:val="00F36E87"/>
    <w:rsid w:val="00F44689"/>
    <w:rsid w:val="00F46F07"/>
    <w:rsid w:val="00F47C23"/>
    <w:rsid w:val="00F502E3"/>
    <w:rsid w:val="00F50BA4"/>
    <w:rsid w:val="00F5118F"/>
    <w:rsid w:val="00F51A08"/>
    <w:rsid w:val="00F54076"/>
    <w:rsid w:val="00F540C3"/>
    <w:rsid w:val="00F54585"/>
    <w:rsid w:val="00F56FB5"/>
    <w:rsid w:val="00F57514"/>
    <w:rsid w:val="00F61D8E"/>
    <w:rsid w:val="00F62E59"/>
    <w:rsid w:val="00F641C5"/>
    <w:rsid w:val="00F65B79"/>
    <w:rsid w:val="00F72F37"/>
    <w:rsid w:val="00F74E27"/>
    <w:rsid w:val="00F762AA"/>
    <w:rsid w:val="00F8396E"/>
    <w:rsid w:val="00F84661"/>
    <w:rsid w:val="00F86895"/>
    <w:rsid w:val="00F90C70"/>
    <w:rsid w:val="00F91054"/>
    <w:rsid w:val="00F91270"/>
    <w:rsid w:val="00F92123"/>
    <w:rsid w:val="00F9472D"/>
    <w:rsid w:val="00F947BD"/>
    <w:rsid w:val="00F97F82"/>
    <w:rsid w:val="00FA2C3D"/>
    <w:rsid w:val="00FA2D75"/>
    <w:rsid w:val="00FA34EF"/>
    <w:rsid w:val="00FA4C12"/>
    <w:rsid w:val="00FA4E86"/>
    <w:rsid w:val="00FA4FAF"/>
    <w:rsid w:val="00FA5669"/>
    <w:rsid w:val="00FA7C7C"/>
    <w:rsid w:val="00FB0A16"/>
    <w:rsid w:val="00FB1DD6"/>
    <w:rsid w:val="00FB4D9B"/>
    <w:rsid w:val="00FB66B7"/>
    <w:rsid w:val="00FB6A07"/>
    <w:rsid w:val="00FB6D77"/>
    <w:rsid w:val="00FC029B"/>
    <w:rsid w:val="00FC034F"/>
    <w:rsid w:val="00FC2A2E"/>
    <w:rsid w:val="00FC5336"/>
    <w:rsid w:val="00FD10D6"/>
    <w:rsid w:val="00FD176B"/>
    <w:rsid w:val="00FD242B"/>
    <w:rsid w:val="00FD3F6F"/>
    <w:rsid w:val="00FD6B08"/>
    <w:rsid w:val="00FD75BB"/>
    <w:rsid w:val="00FD7DD4"/>
    <w:rsid w:val="00FE20E6"/>
    <w:rsid w:val="00FE36DD"/>
    <w:rsid w:val="00FE447E"/>
    <w:rsid w:val="00FE566D"/>
    <w:rsid w:val="00FE65E6"/>
    <w:rsid w:val="00FE6661"/>
    <w:rsid w:val="00FF0320"/>
    <w:rsid w:val="00FF18AB"/>
    <w:rsid w:val="00FF1BCB"/>
    <w:rsid w:val="00FF3851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CE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36E87"/>
    <w:pPr>
      <w:keepNext/>
      <w:outlineLvl w:val="0"/>
    </w:pPr>
    <w:rPr>
      <w:sz w:val="36"/>
    </w:rPr>
  </w:style>
  <w:style w:type="paragraph" w:styleId="berschrift4">
    <w:name w:val="heading 4"/>
    <w:basedOn w:val="Standard"/>
    <w:next w:val="Standard"/>
    <w:link w:val="berschrift4Zchn1"/>
    <w:uiPriority w:val="99"/>
    <w:qFormat/>
    <w:rsid w:val="00F3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36E87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14F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4Zchn1">
    <w:name w:val="Überschrift 4 Zchn1"/>
    <w:basedOn w:val="Absatz-Standardschriftart"/>
    <w:link w:val="berschrift4"/>
    <w:uiPriority w:val="9"/>
    <w:semiHidden/>
    <w:rsid w:val="0017414F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414F"/>
    <w:rPr>
      <w:rFonts w:asciiTheme="minorHAnsi" w:eastAsiaTheme="minorEastAsia" w:hAnsiTheme="minorHAnsi" w:cstheme="minorBidi"/>
      <w:b/>
      <w:bCs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F36E87"/>
    <w:pPr>
      <w:spacing w:line="360" w:lineRule="auto"/>
    </w:pPr>
    <w:rPr>
      <w:rFonts w:ascii="Arial" w:hAnsi="Arial"/>
      <w:sz w:val="22"/>
      <w:szCs w:val="22"/>
      <w:lang w:val="de-AT" w:eastAsia="de-AT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532D6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rsid w:val="00F36E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414F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F36E87"/>
    <w:rPr>
      <w:rFonts w:cs="Times New Roman"/>
    </w:rPr>
  </w:style>
  <w:style w:type="character" w:styleId="Hyperlink">
    <w:name w:val="Hyperlink"/>
    <w:basedOn w:val="Absatz-Standardschriftart"/>
    <w:uiPriority w:val="99"/>
    <w:semiHidden/>
    <w:rsid w:val="00F36E87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semiHidden/>
    <w:rsid w:val="00F36E87"/>
    <w:pPr>
      <w:spacing w:line="360" w:lineRule="auto"/>
      <w:jc w:val="both"/>
    </w:pPr>
    <w:rPr>
      <w:rFonts w:ascii="Arial" w:hAnsi="Arial" w:cs="Arial"/>
      <w:b/>
      <w:bCs/>
      <w:i/>
      <w:i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414F"/>
    <w:rPr>
      <w:sz w:val="24"/>
      <w:szCs w:val="24"/>
      <w:lang w:val="de-DE" w:eastAsia="de-DE"/>
    </w:rPr>
  </w:style>
  <w:style w:type="character" w:customStyle="1" w:styleId="berschrift4Zchn">
    <w:name w:val="Überschrift 4 Zchn"/>
    <w:uiPriority w:val="99"/>
    <w:rsid w:val="00F36E87"/>
    <w:rPr>
      <w:b/>
      <w:sz w:val="28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F36E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414F"/>
    <w:rPr>
      <w:sz w:val="24"/>
      <w:szCs w:val="24"/>
      <w:lang w:val="de-DE" w:eastAsia="de-DE"/>
    </w:rPr>
  </w:style>
  <w:style w:type="paragraph" w:customStyle="1" w:styleId="ikpBrieftext">
    <w:name w:val="ikp_Brieftext"/>
    <w:uiPriority w:val="99"/>
    <w:rsid w:val="00F36E87"/>
    <w:pPr>
      <w:spacing w:line="320" w:lineRule="exact"/>
    </w:pPr>
    <w:rPr>
      <w:rFonts w:ascii="Univers 45 Light" w:hAnsi="Univers 45 Light"/>
      <w:noProof/>
      <w:sz w:val="21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F36E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7414F"/>
    <w:rPr>
      <w:sz w:val="0"/>
      <w:szCs w:val="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36E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14F"/>
    <w:rPr>
      <w:sz w:val="0"/>
      <w:szCs w:val="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F36E87"/>
    <w:rPr>
      <w:rFonts w:cs="Times New Roman"/>
      <w:sz w:val="16"/>
    </w:rPr>
  </w:style>
  <w:style w:type="paragraph" w:styleId="Kommentartext">
    <w:name w:val="annotation text"/>
    <w:basedOn w:val="Standard"/>
    <w:link w:val="KommentartextZchn1"/>
    <w:uiPriority w:val="99"/>
    <w:semiHidden/>
    <w:rsid w:val="00F36E87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7414F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uiPriority w:val="99"/>
    <w:rsid w:val="00F36E87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sid w:val="00F36E87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17414F"/>
    <w:rPr>
      <w:b/>
      <w:bCs/>
      <w:sz w:val="20"/>
      <w:szCs w:val="20"/>
      <w:lang w:val="de-DE" w:eastAsia="de-DE"/>
    </w:rPr>
  </w:style>
  <w:style w:type="character" w:customStyle="1" w:styleId="KommentarthemaZchn">
    <w:name w:val="Kommentarthema Zchn"/>
    <w:uiPriority w:val="99"/>
    <w:rsid w:val="00F36E87"/>
    <w:rPr>
      <w:b/>
    </w:rPr>
  </w:style>
  <w:style w:type="paragraph" w:styleId="StandardWeb">
    <w:name w:val="Normal (Web)"/>
    <w:basedOn w:val="Standard"/>
    <w:uiPriority w:val="99"/>
    <w:semiHidden/>
    <w:unhideWhenUsed/>
    <w:rsid w:val="0028718C"/>
    <w:pPr>
      <w:spacing w:before="100" w:beforeAutospacing="1" w:after="100" w:afterAutospacing="1" w:line="240" w:lineRule="atLeast"/>
    </w:pPr>
    <w:rPr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CE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36E87"/>
    <w:pPr>
      <w:keepNext/>
      <w:outlineLvl w:val="0"/>
    </w:pPr>
    <w:rPr>
      <w:sz w:val="36"/>
    </w:rPr>
  </w:style>
  <w:style w:type="paragraph" w:styleId="berschrift4">
    <w:name w:val="heading 4"/>
    <w:basedOn w:val="Standard"/>
    <w:next w:val="Standard"/>
    <w:link w:val="berschrift4Zchn1"/>
    <w:uiPriority w:val="99"/>
    <w:qFormat/>
    <w:rsid w:val="00F3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36E87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14F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4Zchn1">
    <w:name w:val="Überschrift 4 Zchn1"/>
    <w:basedOn w:val="Absatz-Standardschriftart"/>
    <w:link w:val="berschrift4"/>
    <w:uiPriority w:val="9"/>
    <w:semiHidden/>
    <w:rsid w:val="0017414F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414F"/>
    <w:rPr>
      <w:rFonts w:asciiTheme="minorHAnsi" w:eastAsiaTheme="minorEastAsia" w:hAnsiTheme="minorHAnsi" w:cstheme="minorBidi"/>
      <w:b/>
      <w:bCs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F36E87"/>
    <w:pPr>
      <w:spacing w:line="360" w:lineRule="auto"/>
    </w:pPr>
    <w:rPr>
      <w:rFonts w:ascii="Arial" w:hAnsi="Arial"/>
      <w:sz w:val="22"/>
      <w:szCs w:val="22"/>
      <w:lang w:val="de-AT" w:eastAsia="de-AT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532D6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rsid w:val="00F36E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414F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F36E87"/>
    <w:rPr>
      <w:rFonts w:cs="Times New Roman"/>
    </w:rPr>
  </w:style>
  <w:style w:type="character" w:styleId="Hyperlink">
    <w:name w:val="Hyperlink"/>
    <w:basedOn w:val="Absatz-Standardschriftart"/>
    <w:uiPriority w:val="99"/>
    <w:semiHidden/>
    <w:rsid w:val="00F36E87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semiHidden/>
    <w:rsid w:val="00F36E87"/>
    <w:pPr>
      <w:spacing w:line="360" w:lineRule="auto"/>
      <w:jc w:val="both"/>
    </w:pPr>
    <w:rPr>
      <w:rFonts w:ascii="Arial" w:hAnsi="Arial" w:cs="Arial"/>
      <w:b/>
      <w:bCs/>
      <w:i/>
      <w:i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414F"/>
    <w:rPr>
      <w:sz w:val="24"/>
      <w:szCs w:val="24"/>
      <w:lang w:val="de-DE" w:eastAsia="de-DE"/>
    </w:rPr>
  </w:style>
  <w:style w:type="character" w:customStyle="1" w:styleId="berschrift4Zchn">
    <w:name w:val="Überschrift 4 Zchn"/>
    <w:uiPriority w:val="99"/>
    <w:rsid w:val="00F36E87"/>
    <w:rPr>
      <w:b/>
      <w:sz w:val="28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F36E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414F"/>
    <w:rPr>
      <w:sz w:val="24"/>
      <w:szCs w:val="24"/>
      <w:lang w:val="de-DE" w:eastAsia="de-DE"/>
    </w:rPr>
  </w:style>
  <w:style w:type="paragraph" w:customStyle="1" w:styleId="ikpBrieftext">
    <w:name w:val="ikp_Brieftext"/>
    <w:uiPriority w:val="99"/>
    <w:rsid w:val="00F36E87"/>
    <w:pPr>
      <w:spacing w:line="320" w:lineRule="exact"/>
    </w:pPr>
    <w:rPr>
      <w:rFonts w:ascii="Univers 45 Light" w:hAnsi="Univers 45 Light"/>
      <w:noProof/>
      <w:sz w:val="21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F36E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7414F"/>
    <w:rPr>
      <w:sz w:val="0"/>
      <w:szCs w:val="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36E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14F"/>
    <w:rPr>
      <w:sz w:val="0"/>
      <w:szCs w:val="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F36E87"/>
    <w:rPr>
      <w:rFonts w:cs="Times New Roman"/>
      <w:sz w:val="16"/>
    </w:rPr>
  </w:style>
  <w:style w:type="paragraph" w:styleId="Kommentartext">
    <w:name w:val="annotation text"/>
    <w:basedOn w:val="Standard"/>
    <w:link w:val="KommentartextZchn1"/>
    <w:uiPriority w:val="99"/>
    <w:semiHidden/>
    <w:rsid w:val="00F36E87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7414F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uiPriority w:val="99"/>
    <w:rsid w:val="00F36E87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sid w:val="00F36E87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17414F"/>
    <w:rPr>
      <w:b/>
      <w:bCs/>
      <w:sz w:val="20"/>
      <w:szCs w:val="20"/>
      <w:lang w:val="de-DE" w:eastAsia="de-DE"/>
    </w:rPr>
  </w:style>
  <w:style w:type="character" w:customStyle="1" w:styleId="KommentarthemaZchn">
    <w:name w:val="Kommentarthema Zchn"/>
    <w:uiPriority w:val="99"/>
    <w:rsid w:val="00F36E87"/>
    <w:rPr>
      <w:b/>
    </w:rPr>
  </w:style>
  <w:style w:type="paragraph" w:styleId="StandardWeb">
    <w:name w:val="Normal (Web)"/>
    <w:basedOn w:val="Standard"/>
    <w:uiPriority w:val="99"/>
    <w:semiHidden/>
    <w:unhideWhenUsed/>
    <w:rsid w:val="0028718C"/>
    <w:pPr>
      <w:spacing w:before="100" w:beforeAutospacing="1" w:after="100" w:afterAutospacing="1" w:line="240" w:lineRule="atLeast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829">
                  <w:marLeft w:val="-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8833">
                      <w:marLeft w:val="0"/>
                      <w:marRight w:val="0"/>
                      <w:marTop w:val="10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8839">
                          <w:marLeft w:val="225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FFFFF"/>
                            <w:right w:val="none" w:sz="0" w:space="0" w:color="auto"/>
                          </w:divBdr>
                          <w:divsChild>
                            <w:div w:id="108803883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8828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3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0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888">
          <w:marLeft w:val="0"/>
          <w:marRight w:val="0"/>
          <w:marTop w:val="0"/>
          <w:marBottom w:val="0"/>
          <w:divBdr>
            <w:top w:val="single" w:sz="6" w:space="0" w:color="ADAD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95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9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9615">
          <w:marLeft w:val="0"/>
          <w:marRight w:val="0"/>
          <w:marTop w:val="0"/>
          <w:marBottom w:val="0"/>
          <w:divBdr>
            <w:top w:val="single" w:sz="6" w:space="0" w:color="ADAD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44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50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DA36-B99C-4BD5-A912-AF2CC6E7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VIKING baut Akku-Sortiment aus</vt:lpstr>
    </vt:vector>
  </TitlesOfParts>
  <Company>AW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 baut Akku-Sortiment aus</dc:title>
  <dc:creator>VIKING</dc:creator>
  <cp:lastModifiedBy>Häberlein, André</cp:lastModifiedBy>
  <cp:revision>8</cp:revision>
  <cp:lastPrinted>2013-09-09T09:14:00Z</cp:lastPrinted>
  <dcterms:created xsi:type="dcterms:W3CDTF">2013-12-20T16:02:00Z</dcterms:created>
  <dcterms:modified xsi:type="dcterms:W3CDTF">2014-01-09T13:17:00Z</dcterms:modified>
</cp:coreProperties>
</file>