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02B7F79D" w14:textId="1501403D" w:rsidR="00871A6E" w:rsidRDefault="000A3BF5" w:rsidP="005F4EF0">
      <w:pPr>
        <w:rPr>
          <w:b/>
          <w:bCs/>
          <w:sz w:val="24"/>
          <w:szCs w:val="24"/>
          <w:lang w:val="de-DE"/>
        </w:rPr>
      </w:pPr>
      <w:proofErr w:type="spellStart"/>
      <w:r w:rsidRPr="000A3BF5">
        <w:rPr>
          <w:b/>
          <w:bCs/>
          <w:sz w:val="24"/>
          <w:szCs w:val="24"/>
          <w:lang w:val="de-DE"/>
        </w:rPr>
        <w:t>Langkampfen</w:t>
      </w:r>
      <w:proofErr w:type="spellEnd"/>
      <w:r w:rsidRPr="000A3BF5">
        <w:rPr>
          <w:b/>
          <w:bCs/>
          <w:sz w:val="24"/>
          <w:szCs w:val="24"/>
          <w:lang w:val="de-DE"/>
        </w:rPr>
        <w:t xml:space="preserve">, </w:t>
      </w:r>
      <w:r w:rsidR="001F1DE0">
        <w:rPr>
          <w:b/>
          <w:bCs/>
          <w:sz w:val="24"/>
          <w:szCs w:val="24"/>
          <w:lang w:val="de-DE"/>
        </w:rPr>
        <w:t>1</w:t>
      </w:r>
      <w:r w:rsidRPr="000A3BF5">
        <w:rPr>
          <w:b/>
          <w:bCs/>
          <w:sz w:val="24"/>
          <w:szCs w:val="24"/>
          <w:lang w:val="de-DE"/>
        </w:rPr>
        <w:t xml:space="preserve">. </w:t>
      </w:r>
      <w:r w:rsidR="001F1DE0">
        <w:rPr>
          <w:b/>
          <w:bCs/>
          <w:sz w:val="24"/>
          <w:szCs w:val="24"/>
          <w:lang w:val="de-DE"/>
        </w:rPr>
        <w:t xml:space="preserve">Oktober </w:t>
      </w:r>
      <w:r w:rsidRPr="000A3BF5">
        <w:rPr>
          <w:b/>
          <w:bCs/>
          <w:sz w:val="24"/>
          <w:szCs w:val="24"/>
          <w:lang w:val="de-DE"/>
        </w:rPr>
        <w:t>2020</w:t>
      </w:r>
    </w:p>
    <w:p w14:paraId="31D50C05" w14:textId="77777777" w:rsidR="0089043C" w:rsidRDefault="0089043C" w:rsidP="005F4EF0">
      <w:pPr>
        <w:rPr>
          <w:b/>
          <w:bCs/>
          <w:sz w:val="24"/>
          <w:szCs w:val="24"/>
          <w:lang w:val="de-DE"/>
        </w:rPr>
      </w:pPr>
    </w:p>
    <w:p w14:paraId="3B0DBC5D" w14:textId="69CCC0CF" w:rsidR="005F4EF0" w:rsidRDefault="0074115F" w:rsidP="005F4EF0">
      <w:pPr>
        <w:rPr>
          <w:b/>
          <w:bCs/>
          <w:sz w:val="32"/>
          <w:szCs w:val="32"/>
          <w:lang w:val="de-AT"/>
        </w:rPr>
      </w:pPr>
      <w:r>
        <w:rPr>
          <w:b/>
          <w:bCs/>
          <w:sz w:val="32"/>
          <w:szCs w:val="32"/>
          <w:lang w:val="de-AT"/>
        </w:rPr>
        <w:t xml:space="preserve">STIHL </w:t>
      </w:r>
      <w:r w:rsidR="005F4EF0" w:rsidRPr="005F4EF0">
        <w:rPr>
          <w:b/>
          <w:bCs/>
          <w:sz w:val="32"/>
          <w:szCs w:val="32"/>
          <w:lang w:val="de-AT"/>
        </w:rPr>
        <w:t>Tirol</w:t>
      </w:r>
      <w:r>
        <w:rPr>
          <w:b/>
          <w:bCs/>
          <w:sz w:val="32"/>
          <w:szCs w:val="32"/>
          <w:lang w:val="de-AT"/>
        </w:rPr>
        <w:t xml:space="preserve"> </w:t>
      </w:r>
      <w:r w:rsidR="001F1DE0">
        <w:rPr>
          <w:b/>
          <w:bCs/>
          <w:sz w:val="32"/>
          <w:szCs w:val="32"/>
          <w:lang w:val="de-AT"/>
        </w:rPr>
        <w:t xml:space="preserve">führt Partnerschaft mit </w:t>
      </w:r>
      <w:proofErr w:type="spellStart"/>
      <w:r w:rsidR="001F1DE0">
        <w:rPr>
          <w:b/>
          <w:bCs/>
          <w:sz w:val="32"/>
          <w:szCs w:val="32"/>
          <w:lang w:val="de-AT"/>
        </w:rPr>
        <w:t>SOS</w:t>
      </w:r>
      <w:proofErr w:type="spellEnd"/>
      <w:r w:rsidR="001F1DE0">
        <w:rPr>
          <w:b/>
          <w:bCs/>
          <w:sz w:val="32"/>
          <w:szCs w:val="32"/>
          <w:lang w:val="de-AT"/>
        </w:rPr>
        <w:t>-Kinderdorf fort</w:t>
      </w:r>
    </w:p>
    <w:p w14:paraId="6A29254C" w14:textId="77777777" w:rsidR="00C914B4" w:rsidRDefault="00C914B4" w:rsidP="00951786">
      <w:pPr>
        <w:rPr>
          <w:sz w:val="22"/>
          <w:szCs w:val="22"/>
          <w:lang w:val="de-AT"/>
        </w:rPr>
      </w:pPr>
    </w:p>
    <w:p w14:paraId="7B1EBCF7" w14:textId="6149D421" w:rsidR="00D71C1B" w:rsidRDefault="001F1DE0" w:rsidP="00B574FD">
      <w:pPr>
        <w:rPr>
          <w:sz w:val="22"/>
          <w:szCs w:val="22"/>
          <w:lang w:val="de-AT"/>
        </w:rPr>
      </w:pPr>
      <w:r>
        <w:rPr>
          <w:sz w:val="22"/>
          <w:szCs w:val="22"/>
          <w:lang w:val="de-AT"/>
        </w:rPr>
        <w:t xml:space="preserve">STIHL Tirol, Gartengeräte-Hersteller aus </w:t>
      </w:r>
      <w:proofErr w:type="spellStart"/>
      <w:r>
        <w:rPr>
          <w:sz w:val="22"/>
          <w:szCs w:val="22"/>
          <w:lang w:val="de-AT"/>
        </w:rPr>
        <w:t>Langkampfen</w:t>
      </w:r>
      <w:proofErr w:type="spellEnd"/>
      <w:r>
        <w:rPr>
          <w:sz w:val="22"/>
          <w:szCs w:val="22"/>
          <w:lang w:val="de-AT"/>
        </w:rPr>
        <w:t xml:space="preserve">, setzt auch in diesem Jahr seine langjährige Sponsor-Partnerschaft mit dem </w:t>
      </w:r>
      <w:proofErr w:type="spellStart"/>
      <w:r>
        <w:rPr>
          <w:sz w:val="22"/>
          <w:szCs w:val="22"/>
          <w:lang w:val="de-AT"/>
        </w:rPr>
        <w:t>SOS</w:t>
      </w:r>
      <w:proofErr w:type="spellEnd"/>
      <w:r>
        <w:rPr>
          <w:sz w:val="22"/>
          <w:szCs w:val="22"/>
          <w:lang w:val="de-AT"/>
        </w:rPr>
        <w:t>-Kinderdorf</w:t>
      </w:r>
      <w:r w:rsidR="00E93DB4">
        <w:rPr>
          <w:sz w:val="22"/>
          <w:szCs w:val="22"/>
          <w:lang w:val="de-AT"/>
        </w:rPr>
        <w:t xml:space="preserve"> mit einem Betrag in Höhe von 5.000 Euro</w:t>
      </w:r>
      <w:r>
        <w:rPr>
          <w:sz w:val="22"/>
          <w:szCs w:val="22"/>
          <w:lang w:val="de-AT"/>
        </w:rPr>
        <w:t xml:space="preserve"> fort. </w:t>
      </w:r>
      <w:r w:rsidR="00695949">
        <w:rPr>
          <w:sz w:val="22"/>
          <w:szCs w:val="22"/>
          <w:lang w:val="de-AT"/>
        </w:rPr>
        <w:t>Wurden in</w:t>
      </w:r>
      <w:r>
        <w:rPr>
          <w:sz w:val="22"/>
          <w:szCs w:val="22"/>
          <w:lang w:val="de-AT"/>
        </w:rPr>
        <w:t xml:space="preserve"> den letzten Jahren </w:t>
      </w:r>
      <w:r w:rsidR="00695949">
        <w:rPr>
          <w:sz w:val="22"/>
          <w:szCs w:val="22"/>
          <w:lang w:val="de-AT"/>
        </w:rPr>
        <w:t>i</w:t>
      </w:r>
      <w:r>
        <w:rPr>
          <w:sz w:val="22"/>
          <w:szCs w:val="22"/>
          <w:lang w:val="de-AT"/>
        </w:rPr>
        <w:t>mmer wieder</w:t>
      </w:r>
      <w:r w:rsidR="00695949">
        <w:rPr>
          <w:sz w:val="22"/>
          <w:szCs w:val="22"/>
          <w:lang w:val="de-AT"/>
        </w:rPr>
        <w:t xml:space="preserve"> auch</w:t>
      </w:r>
      <w:r>
        <w:rPr>
          <w:sz w:val="22"/>
          <w:szCs w:val="22"/>
          <w:lang w:val="de-AT"/>
        </w:rPr>
        <w:t xml:space="preserve"> internationale </w:t>
      </w:r>
      <w:r w:rsidR="00296B29">
        <w:rPr>
          <w:sz w:val="22"/>
          <w:szCs w:val="22"/>
          <w:lang w:val="de-AT"/>
        </w:rPr>
        <w:t>Projekte unterstützt</w:t>
      </w:r>
      <w:r w:rsidR="00695949">
        <w:rPr>
          <w:sz w:val="22"/>
          <w:szCs w:val="22"/>
          <w:lang w:val="de-AT"/>
        </w:rPr>
        <w:t>, hat man sich 2020</w:t>
      </w:r>
      <w:r>
        <w:rPr>
          <w:sz w:val="22"/>
          <w:szCs w:val="22"/>
          <w:lang w:val="de-AT"/>
        </w:rPr>
        <w:t xml:space="preserve"> für ein</w:t>
      </w:r>
      <w:r w:rsidR="00837AE6">
        <w:rPr>
          <w:sz w:val="22"/>
          <w:szCs w:val="22"/>
          <w:lang w:val="de-AT"/>
        </w:rPr>
        <w:t xml:space="preserve"> Engagement beim</w:t>
      </w:r>
      <w:r>
        <w:rPr>
          <w:sz w:val="22"/>
          <w:szCs w:val="22"/>
          <w:lang w:val="de-AT"/>
        </w:rPr>
        <w:t xml:space="preserve"> weltweit ersten </w:t>
      </w:r>
      <w:proofErr w:type="spellStart"/>
      <w:r>
        <w:rPr>
          <w:sz w:val="22"/>
          <w:szCs w:val="22"/>
          <w:lang w:val="de-AT"/>
        </w:rPr>
        <w:t>SOS</w:t>
      </w:r>
      <w:proofErr w:type="spellEnd"/>
      <w:r>
        <w:rPr>
          <w:sz w:val="22"/>
          <w:szCs w:val="22"/>
          <w:lang w:val="de-AT"/>
        </w:rPr>
        <w:t>-Kinderdorf in Imst, Tirol, entschieden</w:t>
      </w:r>
      <w:r w:rsidR="00695949">
        <w:rPr>
          <w:sz w:val="22"/>
          <w:szCs w:val="22"/>
          <w:lang w:val="de-AT"/>
        </w:rPr>
        <w:t xml:space="preserve">. Imst ist </w:t>
      </w:r>
      <w:r w:rsidR="00131B76">
        <w:rPr>
          <w:sz w:val="22"/>
          <w:szCs w:val="22"/>
          <w:lang w:val="de-AT"/>
        </w:rPr>
        <w:t>de</w:t>
      </w:r>
      <w:r w:rsidR="00695949">
        <w:rPr>
          <w:sz w:val="22"/>
          <w:szCs w:val="22"/>
          <w:lang w:val="de-AT"/>
        </w:rPr>
        <w:t>r</w:t>
      </w:r>
      <w:r w:rsidR="00131B76">
        <w:rPr>
          <w:sz w:val="22"/>
          <w:szCs w:val="22"/>
          <w:lang w:val="de-AT"/>
        </w:rPr>
        <w:t xml:space="preserve"> Ort</w:t>
      </w:r>
      <w:r w:rsidR="00695949">
        <w:rPr>
          <w:sz w:val="22"/>
          <w:szCs w:val="22"/>
          <w:lang w:val="de-AT"/>
        </w:rPr>
        <w:t>,</w:t>
      </w:r>
      <w:r w:rsidR="00131B76">
        <w:rPr>
          <w:sz w:val="22"/>
          <w:szCs w:val="22"/>
          <w:lang w:val="de-AT"/>
        </w:rPr>
        <w:t xml:space="preserve"> </w:t>
      </w:r>
      <w:r w:rsidR="00186C3F">
        <w:rPr>
          <w:sz w:val="22"/>
          <w:szCs w:val="22"/>
          <w:lang w:val="de-AT"/>
        </w:rPr>
        <w:t xml:space="preserve">wo </w:t>
      </w:r>
      <w:r w:rsidR="002C36C5">
        <w:rPr>
          <w:sz w:val="22"/>
          <w:szCs w:val="22"/>
          <w:lang w:val="de-AT"/>
        </w:rPr>
        <w:t xml:space="preserve">die </w:t>
      </w:r>
      <w:r>
        <w:rPr>
          <w:sz w:val="22"/>
          <w:szCs w:val="22"/>
          <w:lang w:val="de-AT"/>
        </w:rPr>
        <w:t xml:space="preserve">1949 </w:t>
      </w:r>
      <w:r w:rsidR="002C36C5">
        <w:rPr>
          <w:sz w:val="22"/>
          <w:szCs w:val="22"/>
          <w:lang w:val="de-AT"/>
        </w:rPr>
        <w:t xml:space="preserve">in Innsbruck von </w:t>
      </w:r>
      <w:r>
        <w:rPr>
          <w:sz w:val="22"/>
          <w:szCs w:val="22"/>
          <w:lang w:val="de-AT"/>
        </w:rPr>
        <w:t>engagierte</w:t>
      </w:r>
      <w:r w:rsidR="002C36C5">
        <w:rPr>
          <w:sz w:val="22"/>
          <w:szCs w:val="22"/>
          <w:lang w:val="de-AT"/>
        </w:rPr>
        <w:t>n</w:t>
      </w:r>
      <w:r>
        <w:rPr>
          <w:sz w:val="22"/>
          <w:szCs w:val="22"/>
          <w:lang w:val="de-AT"/>
        </w:rPr>
        <w:t xml:space="preserve"> Frauen und Männer</w:t>
      </w:r>
      <w:r w:rsidR="002C36C5">
        <w:rPr>
          <w:sz w:val="22"/>
          <w:szCs w:val="22"/>
          <w:lang w:val="de-AT"/>
        </w:rPr>
        <w:t>n gegründete humanitäre Idee</w:t>
      </w:r>
      <w:r>
        <w:rPr>
          <w:sz w:val="22"/>
          <w:szCs w:val="22"/>
          <w:lang w:val="de-AT"/>
        </w:rPr>
        <w:t xml:space="preserve"> </w:t>
      </w:r>
      <w:r w:rsidR="002C36C5">
        <w:rPr>
          <w:sz w:val="22"/>
          <w:szCs w:val="22"/>
          <w:lang w:val="de-AT"/>
        </w:rPr>
        <w:t xml:space="preserve">noch im selben Jahr konkret verwirklicht und </w:t>
      </w:r>
      <w:r w:rsidR="00131B76">
        <w:rPr>
          <w:sz w:val="22"/>
          <w:szCs w:val="22"/>
          <w:lang w:val="de-AT"/>
        </w:rPr>
        <w:t>später welt</w:t>
      </w:r>
      <w:r w:rsidR="00E93DB4">
        <w:rPr>
          <w:sz w:val="22"/>
          <w:szCs w:val="22"/>
          <w:lang w:val="de-AT"/>
        </w:rPr>
        <w:t>weit ein</w:t>
      </w:r>
      <w:r w:rsidR="002C36C5">
        <w:rPr>
          <w:sz w:val="22"/>
          <w:szCs w:val="22"/>
          <w:lang w:val="de-AT"/>
        </w:rPr>
        <w:t xml:space="preserve"> Tiroler Exporte</w:t>
      </w:r>
      <w:r w:rsidR="00E93DB4">
        <w:rPr>
          <w:sz w:val="22"/>
          <w:szCs w:val="22"/>
          <w:lang w:val="de-AT"/>
        </w:rPr>
        <w:t>rfolg</w:t>
      </w:r>
      <w:r w:rsidR="00BD4FAC">
        <w:rPr>
          <w:sz w:val="22"/>
          <w:szCs w:val="22"/>
          <w:lang w:val="de-AT"/>
        </w:rPr>
        <w:t xml:space="preserve"> </w:t>
      </w:r>
      <w:r w:rsidR="00131B76">
        <w:rPr>
          <w:sz w:val="22"/>
          <w:szCs w:val="22"/>
          <w:lang w:val="de-AT"/>
        </w:rPr>
        <w:t>wurde.</w:t>
      </w:r>
    </w:p>
    <w:p w14:paraId="2E018096" w14:textId="18B6D02E" w:rsidR="00B574FD" w:rsidRDefault="00B574FD" w:rsidP="00B574FD">
      <w:pPr>
        <w:rPr>
          <w:sz w:val="22"/>
          <w:szCs w:val="22"/>
          <w:lang w:val="de-AT"/>
        </w:rPr>
      </w:pPr>
      <w:r>
        <w:rPr>
          <w:sz w:val="22"/>
          <w:szCs w:val="22"/>
          <w:lang w:val="de-AT"/>
        </w:rPr>
        <w:t>Wolf</w:t>
      </w:r>
      <w:r w:rsidR="003B054E">
        <w:rPr>
          <w:sz w:val="22"/>
          <w:szCs w:val="22"/>
          <w:lang w:val="de-AT"/>
        </w:rPr>
        <w:t>g</w:t>
      </w:r>
      <w:r>
        <w:rPr>
          <w:sz w:val="22"/>
          <w:szCs w:val="22"/>
          <w:lang w:val="de-AT"/>
        </w:rPr>
        <w:t xml:space="preserve">ang Simmer, Leiter der Marketing- und Vertriebsservices bei STIHL Tirol, überreichte den Scheck in Höhe von 5.000 Euro an den </w:t>
      </w:r>
      <w:proofErr w:type="spellStart"/>
      <w:r>
        <w:rPr>
          <w:sz w:val="22"/>
          <w:szCs w:val="22"/>
          <w:lang w:val="de-AT"/>
        </w:rPr>
        <w:t>SOS</w:t>
      </w:r>
      <w:proofErr w:type="spellEnd"/>
      <w:r>
        <w:rPr>
          <w:sz w:val="22"/>
          <w:szCs w:val="22"/>
          <w:lang w:val="de-AT"/>
        </w:rPr>
        <w:t>-Kinderdorfleiter Jörg Schmidt in Imst. „Wir sind stolz darauf, einen Beitrag dafür zu leisten, Kindern und Jugendlichen einen guten Start in ihr selbständiges Leben zu ermöglichen, auch wenn diese nicht bei ihren Eltern aufwachsen können“, betont Wolfgang Simmer.</w:t>
      </w:r>
    </w:p>
    <w:p w14:paraId="6AF3D1DA" w14:textId="6C543BAF" w:rsidR="00131B76" w:rsidRDefault="00837AE6" w:rsidP="00951786">
      <w:pPr>
        <w:rPr>
          <w:sz w:val="22"/>
          <w:szCs w:val="22"/>
          <w:lang w:val="de-AT"/>
        </w:rPr>
      </w:pPr>
      <w:r>
        <w:rPr>
          <w:sz w:val="22"/>
          <w:szCs w:val="22"/>
          <w:lang w:val="de-AT"/>
        </w:rPr>
        <w:t>Im konkreten Projekt stand i</w:t>
      </w:r>
      <w:r w:rsidR="00695949">
        <w:rPr>
          <w:sz w:val="22"/>
          <w:szCs w:val="22"/>
          <w:lang w:val="de-AT"/>
        </w:rPr>
        <w:t xml:space="preserve">m </w:t>
      </w:r>
      <w:proofErr w:type="spellStart"/>
      <w:r w:rsidR="00695949">
        <w:rPr>
          <w:sz w:val="22"/>
          <w:szCs w:val="22"/>
          <w:lang w:val="de-AT"/>
        </w:rPr>
        <w:t>SOS</w:t>
      </w:r>
      <w:proofErr w:type="spellEnd"/>
      <w:r w:rsidR="00695949">
        <w:rPr>
          <w:sz w:val="22"/>
          <w:szCs w:val="22"/>
          <w:lang w:val="de-AT"/>
        </w:rPr>
        <w:t>-Kinderdorf I</w:t>
      </w:r>
      <w:r w:rsidR="002A7392">
        <w:rPr>
          <w:sz w:val="22"/>
          <w:szCs w:val="22"/>
          <w:lang w:val="de-AT"/>
        </w:rPr>
        <w:t>mst d</w:t>
      </w:r>
      <w:r w:rsidR="00131B76">
        <w:rPr>
          <w:sz w:val="22"/>
          <w:szCs w:val="22"/>
          <w:lang w:val="de-AT"/>
        </w:rPr>
        <w:t>er Neubau zweier Wohnhäuser</w:t>
      </w:r>
      <w:r w:rsidR="00C46F62">
        <w:rPr>
          <w:sz w:val="22"/>
          <w:szCs w:val="22"/>
          <w:lang w:val="de-AT"/>
        </w:rPr>
        <w:t xml:space="preserve"> an. Dabei </w:t>
      </w:r>
      <w:r w:rsidR="00131B76">
        <w:rPr>
          <w:sz w:val="22"/>
          <w:szCs w:val="22"/>
          <w:lang w:val="de-AT"/>
        </w:rPr>
        <w:t>unterstützte</w:t>
      </w:r>
      <w:r w:rsidR="002A7392">
        <w:rPr>
          <w:sz w:val="22"/>
          <w:szCs w:val="22"/>
          <w:lang w:val="de-AT"/>
        </w:rPr>
        <w:t xml:space="preserve"> STIHL Tirol</w:t>
      </w:r>
      <w:r w:rsidR="00131B76">
        <w:rPr>
          <w:sz w:val="22"/>
          <w:szCs w:val="22"/>
          <w:lang w:val="de-AT"/>
        </w:rPr>
        <w:t xml:space="preserve"> die Finanzierung der Lärchenholzfußböden der Häuser. </w:t>
      </w:r>
      <w:r w:rsidR="00213516">
        <w:rPr>
          <w:sz w:val="22"/>
          <w:szCs w:val="22"/>
          <w:lang w:val="de-AT"/>
        </w:rPr>
        <w:t>Das Motto des Sponsorings 2020 „</w:t>
      </w:r>
      <w:r w:rsidR="002A7392">
        <w:rPr>
          <w:sz w:val="22"/>
          <w:szCs w:val="22"/>
          <w:lang w:val="de-AT"/>
        </w:rPr>
        <w:t>G</w:t>
      </w:r>
      <w:r w:rsidR="00213516">
        <w:rPr>
          <w:sz w:val="22"/>
          <w:szCs w:val="22"/>
          <w:lang w:val="de-AT"/>
        </w:rPr>
        <w:t xml:space="preserve">emeinsam etwas aufbauen“ </w:t>
      </w:r>
      <w:proofErr w:type="spellStart"/>
      <w:r w:rsidR="00213516">
        <w:rPr>
          <w:sz w:val="22"/>
          <w:szCs w:val="22"/>
          <w:lang w:val="de-AT"/>
        </w:rPr>
        <w:t>passt</w:t>
      </w:r>
      <w:proofErr w:type="spellEnd"/>
      <w:r>
        <w:rPr>
          <w:sz w:val="22"/>
          <w:szCs w:val="22"/>
          <w:lang w:val="de-AT"/>
        </w:rPr>
        <w:t xml:space="preserve"> </w:t>
      </w:r>
      <w:r w:rsidR="00213516">
        <w:rPr>
          <w:sz w:val="22"/>
          <w:szCs w:val="22"/>
          <w:lang w:val="de-AT"/>
        </w:rPr>
        <w:t>auch</w:t>
      </w:r>
      <w:r>
        <w:rPr>
          <w:sz w:val="22"/>
          <w:szCs w:val="22"/>
          <w:lang w:val="de-AT"/>
        </w:rPr>
        <w:t xml:space="preserve"> gut</w:t>
      </w:r>
      <w:r w:rsidR="00213516">
        <w:rPr>
          <w:sz w:val="22"/>
          <w:szCs w:val="22"/>
          <w:lang w:val="de-AT"/>
        </w:rPr>
        <w:t xml:space="preserve"> zu STIHL Tirol. </w:t>
      </w:r>
      <w:r w:rsidR="00131B76">
        <w:rPr>
          <w:sz w:val="22"/>
          <w:szCs w:val="22"/>
          <w:lang w:val="de-AT"/>
        </w:rPr>
        <w:t>Angesprochen hat den Gartengeräte-Hersteller, der selbst</w:t>
      </w:r>
      <w:r w:rsidR="00C46F62">
        <w:rPr>
          <w:sz w:val="22"/>
          <w:szCs w:val="22"/>
          <w:lang w:val="de-AT"/>
        </w:rPr>
        <w:t xml:space="preserve"> stark</w:t>
      </w:r>
      <w:r w:rsidR="00131B76">
        <w:rPr>
          <w:sz w:val="22"/>
          <w:szCs w:val="22"/>
          <w:lang w:val="de-AT"/>
        </w:rPr>
        <w:t xml:space="preserve"> auf </w:t>
      </w:r>
      <w:r w:rsidR="00B974A0">
        <w:rPr>
          <w:sz w:val="22"/>
          <w:szCs w:val="22"/>
          <w:lang w:val="de-AT"/>
        </w:rPr>
        <w:t>N</w:t>
      </w:r>
      <w:r w:rsidR="00131B76">
        <w:rPr>
          <w:sz w:val="22"/>
          <w:szCs w:val="22"/>
          <w:lang w:val="de-AT"/>
        </w:rPr>
        <w:t xml:space="preserve">achhaltigkeit setzt, </w:t>
      </w:r>
      <w:r w:rsidR="00B974A0">
        <w:rPr>
          <w:sz w:val="22"/>
          <w:szCs w:val="22"/>
          <w:lang w:val="de-AT"/>
        </w:rPr>
        <w:t xml:space="preserve">auch </w:t>
      </w:r>
      <w:r w:rsidR="00131B76">
        <w:rPr>
          <w:sz w:val="22"/>
          <w:szCs w:val="22"/>
          <w:lang w:val="de-AT"/>
        </w:rPr>
        <w:t xml:space="preserve">das </w:t>
      </w:r>
      <w:proofErr w:type="spellStart"/>
      <w:r w:rsidR="00B974A0">
        <w:rPr>
          <w:sz w:val="22"/>
          <w:szCs w:val="22"/>
          <w:lang w:val="de-AT"/>
        </w:rPr>
        <w:t>SOS</w:t>
      </w:r>
      <w:proofErr w:type="spellEnd"/>
      <w:r w:rsidR="00B974A0">
        <w:rPr>
          <w:sz w:val="22"/>
          <w:szCs w:val="22"/>
          <w:lang w:val="de-AT"/>
        </w:rPr>
        <w:t>-Kinderdorf</w:t>
      </w:r>
      <w:r w:rsidR="00213516">
        <w:rPr>
          <w:sz w:val="22"/>
          <w:szCs w:val="22"/>
          <w:lang w:val="de-AT"/>
        </w:rPr>
        <w:t>-Konzept</w:t>
      </w:r>
      <w:r w:rsidR="00B974A0">
        <w:rPr>
          <w:sz w:val="22"/>
          <w:szCs w:val="22"/>
          <w:lang w:val="de-AT"/>
        </w:rPr>
        <w:t xml:space="preserve"> einer</w:t>
      </w:r>
      <w:r w:rsidR="00131B76">
        <w:rPr>
          <w:sz w:val="22"/>
          <w:szCs w:val="22"/>
          <w:lang w:val="de-AT"/>
        </w:rPr>
        <w:t xml:space="preserve"> ressourcenschonenden Bauweise </w:t>
      </w:r>
      <w:r w:rsidR="00B974A0">
        <w:rPr>
          <w:sz w:val="22"/>
          <w:szCs w:val="22"/>
          <w:lang w:val="de-AT"/>
        </w:rPr>
        <w:t>sowie einer geringen CO</w:t>
      </w:r>
      <w:r w:rsidR="007F1DFB">
        <w:rPr>
          <w:sz w:val="22"/>
          <w:szCs w:val="22"/>
          <w:lang w:val="de-AT"/>
        </w:rPr>
        <w:t>2</w:t>
      </w:r>
      <w:bookmarkStart w:id="0" w:name="_GoBack"/>
      <w:bookmarkEnd w:id="0"/>
      <w:r w:rsidR="002A7392">
        <w:rPr>
          <w:sz w:val="22"/>
          <w:szCs w:val="22"/>
          <w:lang w:val="de-AT"/>
        </w:rPr>
        <w:t>-</w:t>
      </w:r>
      <w:r w:rsidR="00B974A0">
        <w:rPr>
          <w:sz w:val="22"/>
          <w:szCs w:val="22"/>
          <w:lang w:val="de-AT"/>
        </w:rPr>
        <w:t>Belastung.</w:t>
      </w:r>
    </w:p>
    <w:p w14:paraId="098F2AAF" w14:textId="77777777" w:rsidR="00213516" w:rsidRDefault="00213516" w:rsidP="00951786">
      <w:pPr>
        <w:rPr>
          <w:sz w:val="22"/>
          <w:szCs w:val="22"/>
          <w:lang w:val="de-AT"/>
        </w:rPr>
      </w:pPr>
    </w:p>
    <w:p w14:paraId="02D9E2F7" w14:textId="77777777" w:rsidR="00213516" w:rsidRPr="005F4EF0" w:rsidRDefault="00213516" w:rsidP="00213516">
      <w:pPr>
        <w:rPr>
          <w:rFonts w:ascii="Times New Roman" w:hAnsi="Times New Roman" w:cs="Calibri"/>
          <w:sz w:val="22"/>
          <w:szCs w:val="22"/>
          <w:lang w:val="de-AT"/>
        </w:rPr>
      </w:pPr>
      <w:r w:rsidRPr="005F4EF0">
        <w:rPr>
          <w:sz w:val="22"/>
          <w:szCs w:val="22"/>
          <w:lang w:val="de-AT"/>
        </w:rPr>
        <w:t>Informationen zu STIHL Tirol:</w:t>
      </w:r>
    </w:p>
    <w:p w14:paraId="7BE4CA76" w14:textId="77777777" w:rsidR="00213516" w:rsidRPr="005F4EF0" w:rsidRDefault="00213516" w:rsidP="00213516">
      <w:pPr>
        <w:rPr>
          <w:sz w:val="22"/>
          <w:szCs w:val="22"/>
          <w:lang w:val="de-AT"/>
        </w:rPr>
      </w:pPr>
      <w:r w:rsidRPr="005F4EF0">
        <w:rPr>
          <w:sz w:val="22"/>
          <w:szCs w:val="22"/>
          <w:lang w:val="de-AT"/>
        </w:rPr>
        <w:t xml:space="preserve">Die STIHL Tirol GmbH ist eine 100-prozentige Tochtergesellschaft der STIHL Unternehmensgruppe mit Sitz in </w:t>
      </w:r>
      <w:proofErr w:type="spellStart"/>
      <w:r w:rsidRPr="005F4EF0">
        <w:rPr>
          <w:sz w:val="22"/>
          <w:szCs w:val="22"/>
          <w:lang w:val="de-AT"/>
        </w:rPr>
        <w:t>Langkampfen</w:t>
      </w:r>
      <w:proofErr w:type="spellEnd"/>
      <w:r w:rsidRPr="005F4EF0">
        <w:rPr>
          <w:sz w:val="22"/>
          <w:szCs w:val="22"/>
          <w:lang w:val="de-AT"/>
        </w:rPr>
        <w:t xml:space="preserve">, Österreich. An diesem Fertigungsstandort werden akkubetriebene Produkte hergestellt. STIHL Tirol ist außerdem Kompetenzzentrum für bodengeführte Gartengeräte, die in </w:t>
      </w:r>
      <w:proofErr w:type="spellStart"/>
      <w:r w:rsidRPr="005F4EF0">
        <w:rPr>
          <w:sz w:val="22"/>
          <w:szCs w:val="22"/>
          <w:lang w:val="de-AT"/>
        </w:rPr>
        <w:t>Langkampfen</w:t>
      </w:r>
      <w:proofErr w:type="spellEnd"/>
      <w:r w:rsidRPr="005F4EF0">
        <w:rPr>
          <w:sz w:val="22"/>
          <w:szCs w:val="22"/>
          <w:lang w:val="de-AT"/>
        </w:rPr>
        <w:t xml:space="preserve"> produziert und mitentwickelt werden. 2019 beschäftigte das Unternehmen 639 Mitarbeiterinnen und Mitarbeiter.</w:t>
      </w:r>
    </w:p>
    <w:p w14:paraId="4607495A" w14:textId="3CF1292E" w:rsidR="00BD4FAC" w:rsidRDefault="00213516" w:rsidP="00213516">
      <w:pPr>
        <w:rPr>
          <w:bCs/>
          <w:color w:val="000000"/>
          <w:sz w:val="22"/>
          <w:szCs w:val="22"/>
          <w:lang w:val="de-AT"/>
        </w:rPr>
      </w:pPr>
      <w:r w:rsidRPr="005F4EF0">
        <w:rPr>
          <w:bCs/>
          <w:color w:val="000000"/>
          <w:sz w:val="22"/>
          <w:szCs w:val="22"/>
          <w:lang w:val="de-AT"/>
        </w:rPr>
        <w:lastRenderedPageBreak/>
        <w:t>STIHL Unternehmensporträt:</w:t>
      </w:r>
    </w:p>
    <w:p w14:paraId="1337FB92" w14:textId="5168A591" w:rsidR="00213516" w:rsidRDefault="00BD4FAC" w:rsidP="00213516">
      <w:pPr>
        <w:rPr>
          <w:color w:val="000000"/>
          <w:sz w:val="22"/>
          <w:szCs w:val="22"/>
          <w:lang w:val="de-AT"/>
        </w:rPr>
      </w:pPr>
      <w:r>
        <w:rPr>
          <w:color w:val="000000"/>
          <w:sz w:val="22"/>
          <w:szCs w:val="22"/>
          <w:lang w:val="de-AT"/>
        </w:rPr>
        <w:t>D</w:t>
      </w:r>
      <w:r w:rsidR="00213516" w:rsidRPr="005F4EF0">
        <w:rPr>
          <w:color w:val="000000"/>
          <w:sz w:val="22"/>
          <w:szCs w:val="22"/>
          <w:lang w:val="de-AT"/>
        </w:rPr>
        <w:t xml:space="preserve">ie STIHL Gruppe entwickelt, fertigt und vertreibt motorbetriebene Geräte für die Forst- und Landwirtschaft sowie für die Landschaftspflege, die Bauwirtschaft und private Gartenbesitzer. Ergänzt wird das Sortiment durch digitale Lösungen und Serviceleistungen. Die Produkte werden grundsätzlich über den servicegebenden Fachhandel vertrieben – mit 41 eigenen Vertriebs- und Marketinggesellschaften, rund 120 Importeuren und mehr als 53.000 Fachhändlern in über 160 Ländern. STIHL produziert weltweit in sieben Ländern: Deutschland, USA, Brasilien, Schweiz, Österreich, China und auf den Philippinen. Seit 1971 ist STIHL die meistverkaufte </w:t>
      </w:r>
      <w:proofErr w:type="spellStart"/>
      <w:r w:rsidR="00213516" w:rsidRPr="005F4EF0">
        <w:rPr>
          <w:color w:val="000000"/>
          <w:sz w:val="22"/>
          <w:szCs w:val="22"/>
          <w:lang w:val="de-AT"/>
        </w:rPr>
        <w:t>Motorsägenmarke</w:t>
      </w:r>
      <w:proofErr w:type="spellEnd"/>
      <w:r w:rsidR="00213516" w:rsidRPr="005F4EF0">
        <w:rPr>
          <w:color w:val="000000"/>
          <w:sz w:val="22"/>
          <w:szCs w:val="22"/>
          <w:lang w:val="de-AT"/>
        </w:rPr>
        <w:t xml:space="preserve"> weltweit. Das Unternehmen wurde 1926 gegründet und hat seinen Stammsitz in Waiblingen bei Stuttgart. STIHL erzielte 2019 mit 16.722 Mitarbeitern weltweit einen Umsatz von 3,93 Mrd. Euro.</w:t>
      </w:r>
    </w:p>
    <w:p w14:paraId="4522F9EA" w14:textId="77777777" w:rsidR="00213516" w:rsidRDefault="00213516" w:rsidP="00951786">
      <w:pPr>
        <w:rPr>
          <w:sz w:val="22"/>
          <w:szCs w:val="22"/>
          <w:lang w:val="de-AT"/>
        </w:rPr>
      </w:pPr>
    </w:p>
    <w:p w14:paraId="70312A40" w14:textId="77777777" w:rsidR="00213516" w:rsidRPr="00932992" w:rsidRDefault="00213516" w:rsidP="00213516">
      <w:pPr>
        <w:pStyle w:val="Fuzeile"/>
        <w:tabs>
          <w:tab w:val="left" w:pos="708"/>
        </w:tabs>
        <w:spacing w:before="0" w:after="0" w:line="280" w:lineRule="exact"/>
        <w:rPr>
          <w:sz w:val="22"/>
          <w:szCs w:val="22"/>
          <w:lang w:val="de-DE"/>
        </w:rPr>
      </w:pPr>
      <w:r w:rsidRPr="001F1DE0">
        <w:rPr>
          <w:sz w:val="22"/>
          <w:szCs w:val="22"/>
          <w:u w:val="single"/>
          <w:lang w:val="de-AT"/>
        </w:rPr>
        <w:t>Rückfragen an</w:t>
      </w:r>
      <w:r w:rsidRPr="001F1DE0">
        <w:rPr>
          <w:sz w:val="22"/>
          <w:szCs w:val="22"/>
          <w:lang w:val="de-AT"/>
        </w:rPr>
        <w:t>:</w:t>
      </w:r>
      <w:r w:rsidRPr="001F1DE0">
        <w:rPr>
          <w:sz w:val="22"/>
          <w:szCs w:val="22"/>
          <w:lang w:val="de-AT"/>
        </w:rPr>
        <w:tab/>
      </w:r>
    </w:p>
    <w:p w14:paraId="292ECB38" w14:textId="312BB194" w:rsidR="00213516" w:rsidRPr="00C46F62" w:rsidRDefault="00213516" w:rsidP="00213516">
      <w:pPr>
        <w:tabs>
          <w:tab w:val="left" w:pos="5103"/>
        </w:tabs>
        <w:spacing w:line="280" w:lineRule="exact"/>
        <w:rPr>
          <w:noProof/>
          <w:sz w:val="22"/>
          <w:szCs w:val="22"/>
          <w:lang w:val="en-US"/>
        </w:rPr>
      </w:pPr>
      <w:r w:rsidRPr="00C46F62">
        <w:rPr>
          <w:noProof/>
          <w:sz w:val="22"/>
          <w:szCs w:val="22"/>
          <w:lang w:val="en-US"/>
        </w:rPr>
        <w:t>SOS-Kinderdorf</w:t>
      </w:r>
      <w:r w:rsidRPr="00C46F62">
        <w:rPr>
          <w:noProof/>
          <w:sz w:val="22"/>
          <w:szCs w:val="22"/>
          <w:lang w:val="en-US"/>
        </w:rPr>
        <w:tab/>
        <w:t>STIHL Tirol</w:t>
      </w:r>
      <w:r w:rsidRPr="00C46F62">
        <w:rPr>
          <w:sz w:val="22"/>
          <w:szCs w:val="22"/>
          <w:lang w:val="en-US"/>
        </w:rPr>
        <w:t xml:space="preserve"> GmbH</w:t>
      </w:r>
      <w:r w:rsidRPr="00C46F62">
        <w:rPr>
          <w:noProof/>
          <w:sz w:val="22"/>
          <w:szCs w:val="22"/>
          <w:lang w:val="en-US"/>
        </w:rPr>
        <w:br/>
        <w:t>M</w:t>
      </w:r>
      <w:r w:rsidR="00846B1F" w:rsidRPr="00C46F62">
        <w:rPr>
          <w:noProof/>
          <w:sz w:val="22"/>
          <w:szCs w:val="22"/>
          <w:lang w:val="en-US"/>
        </w:rPr>
        <w:t>anu</w:t>
      </w:r>
      <w:r w:rsidRPr="00C46F62">
        <w:rPr>
          <w:noProof/>
          <w:sz w:val="22"/>
          <w:szCs w:val="22"/>
          <w:lang w:val="en-US"/>
        </w:rPr>
        <w:t xml:space="preserve">ela </w:t>
      </w:r>
      <w:r w:rsidR="00846B1F" w:rsidRPr="00C46F62">
        <w:rPr>
          <w:noProof/>
          <w:sz w:val="22"/>
          <w:szCs w:val="22"/>
          <w:lang w:val="en-US"/>
        </w:rPr>
        <w:t>Mader</w:t>
      </w:r>
      <w:r w:rsidRPr="00C46F62">
        <w:rPr>
          <w:noProof/>
          <w:sz w:val="22"/>
          <w:szCs w:val="22"/>
          <w:lang w:val="en-US"/>
        </w:rPr>
        <w:tab/>
      </w:r>
      <w:r w:rsidRPr="00C46F62">
        <w:rPr>
          <w:sz w:val="22"/>
          <w:szCs w:val="22"/>
          <w:lang w:val="en-US"/>
        </w:rPr>
        <w:t>Christian Dag</w:t>
      </w:r>
    </w:p>
    <w:p w14:paraId="0336E177" w14:textId="77777777" w:rsidR="00213516" w:rsidRPr="001F1DE0" w:rsidRDefault="00213516" w:rsidP="00213516">
      <w:pPr>
        <w:tabs>
          <w:tab w:val="left" w:pos="5103"/>
        </w:tabs>
        <w:spacing w:line="280" w:lineRule="exact"/>
        <w:rPr>
          <w:i/>
          <w:iCs/>
          <w:noProof/>
          <w:sz w:val="22"/>
          <w:szCs w:val="22"/>
          <w:lang w:val="de-AT"/>
        </w:rPr>
      </w:pPr>
      <w:proofErr w:type="spellStart"/>
      <w:r w:rsidRPr="001F1DE0">
        <w:rPr>
          <w:sz w:val="22"/>
          <w:szCs w:val="22"/>
          <w:lang w:val="de-AT"/>
        </w:rPr>
        <w:t>Stafflerstraße</w:t>
      </w:r>
      <w:proofErr w:type="spellEnd"/>
      <w:r w:rsidRPr="001F1DE0">
        <w:rPr>
          <w:sz w:val="22"/>
          <w:szCs w:val="22"/>
          <w:lang w:val="de-AT"/>
        </w:rPr>
        <w:t xml:space="preserve"> </w:t>
      </w:r>
      <w:proofErr w:type="spellStart"/>
      <w:r w:rsidRPr="001F1DE0">
        <w:rPr>
          <w:sz w:val="22"/>
          <w:szCs w:val="22"/>
          <w:lang w:val="de-AT"/>
        </w:rPr>
        <w:t>10a</w:t>
      </w:r>
      <w:proofErr w:type="spellEnd"/>
      <w:r w:rsidRPr="001F1DE0">
        <w:rPr>
          <w:sz w:val="22"/>
          <w:szCs w:val="22"/>
          <w:lang w:val="de-AT"/>
        </w:rPr>
        <w:tab/>
        <w:t xml:space="preserve">Hans </w:t>
      </w:r>
      <w:proofErr w:type="gramStart"/>
      <w:r w:rsidRPr="001F1DE0">
        <w:rPr>
          <w:sz w:val="22"/>
          <w:szCs w:val="22"/>
          <w:lang w:val="de-AT"/>
        </w:rPr>
        <w:t>Peter Stihl-Straße</w:t>
      </w:r>
      <w:proofErr w:type="gramEnd"/>
      <w:r w:rsidRPr="001F1DE0">
        <w:rPr>
          <w:sz w:val="22"/>
          <w:szCs w:val="22"/>
          <w:lang w:val="de-AT"/>
        </w:rPr>
        <w:t xml:space="preserve"> 5</w:t>
      </w:r>
    </w:p>
    <w:p w14:paraId="6B743598" w14:textId="77777777" w:rsidR="00213516" w:rsidRPr="001F1DE0" w:rsidRDefault="00213516" w:rsidP="00213516">
      <w:pPr>
        <w:tabs>
          <w:tab w:val="left" w:pos="5103"/>
        </w:tabs>
        <w:spacing w:line="280" w:lineRule="exact"/>
        <w:rPr>
          <w:noProof/>
          <w:sz w:val="22"/>
          <w:szCs w:val="22"/>
          <w:lang w:val="de-AT"/>
        </w:rPr>
      </w:pPr>
      <w:r w:rsidRPr="001F1DE0">
        <w:rPr>
          <w:noProof/>
          <w:sz w:val="22"/>
          <w:szCs w:val="22"/>
          <w:lang w:val="de-AT"/>
        </w:rPr>
        <w:t xml:space="preserve">A-6020 Innsbruck </w:t>
      </w:r>
      <w:r w:rsidRPr="001F1DE0">
        <w:rPr>
          <w:noProof/>
          <w:sz w:val="22"/>
          <w:szCs w:val="22"/>
          <w:lang w:val="de-AT"/>
        </w:rPr>
        <w:tab/>
        <w:t>A-</w:t>
      </w:r>
      <w:r w:rsidRPr="001F1DE0">
        <w:rPr>
          <w:sz w:val="22"/>
          <w:szCs w:val="22"/>
          <w:lang w:val="de-AT"/>
        </w:rPr>
        <w:t xml:space="preserve">6336 </w:t>
      </w:r>
      <w:proofErr w:type="spellStart"/>
      <w:r w:rsidRPr="001F1DE0">
        <w:rPr>
          <w:sz w:val="22"/>
          <w:szCs w:val="22"/>
          <w:lang w:val="de-AT"/>
        </w:rPr>
        <w:t>Langkampfen</w:t>
      </w:r>
      <w:proofErr w:type="spellEnd"/>
    </w:p>
    <w:p w14:paraId="6438FE3B" w14:textId="6B24E74D" w:rsidR="00213516" w:rsidRPr="004D657E" w:rsidRDefault="00213516" w:rsidP="00213516">
      <w:pPr>
        <w:tabs>
          <w:tab w:val="left" w:pos="5103"/>
        </w:tabs>
        <w:spacing w:line="280" w:lineRule="exact"/>
        <w:rPr>
          <w:noProof/>
          <w:color w:val="000080"/>
          <w:sz w:val="22"/>
          <w:szCs w:val="22"/>
          <w:lang w:val="pt-BR"/>
        </w:rPr>
      </w:pPr>
      <w:r w:rsidRPr="001F1DE0">
        <w:rPr>
          <w:noProof/>
          <w:sz w:val="22"/>
          <w:szCs w:val="22"/>
          <w:lang w:val="de-AT"/>
        </w:rPr>
        <w:t>Tel.: (0043)-(0)512-5918-3</w:t>
      </w:r>
      <w:r w:rsidR="00846B1F">
        <w:rPr>
          <w:noProof/>
          <w:sz w:val="22"/>
          <w:szCs w:val="22"/>
          <w:lang w:val="de-AT"/>
        </w:rPr>
        <w:t>03</w:t>
      </w:r>
      <w:r w:rsidRPr="001F1DE0">
        <w:rPr>
          <w:noProof/>
          <w:sz w:val="22"/>
          <w:szCs w:val="22"/>
          <w:lang w:val="de-AT"/>
        </w:rPr>
        <w:tab/>
      </w:r>
      <w:r w:rsidRPr="00932992">
        <w:rPr>
          <w:sz w:val="22"/>
          <w:szCs w:val="22"/>
          <w:lang w:val="pt-BR"/>
        </w:rPr>
        <w:t>Tel. (0043)-(0)5372-6972-267</w:t>
      </w:r>
      <w:r w:rsidRPr="001F1DE0">
        <w:rPr>
          <w:noProof/>
          <w:sz w:val="22"/>
          <w:szCs w:val="22"/>
          <w:lang w:val="de-AT"/>
        </w:rPr>
        <w:br/>
        <w:t>E-Mail: m</w:t>
      </w:r>
      <w:r w:rsidR="00846B1F">
        <w:rPr>
          <w:noProof/>
          <w:sz w:val="22"/>
          <w:szCs w:val="22"/>
          <w:lang w:val="de-AT"/>
        </w:rPr>
        <w:t>anu</w:t>
      </w:r>
      <w:r w:rsidRPr="001F1DE0">
        <w:rPr>
          <w:noProof/>
          <w:sz w:val="22"/>
          <w:szCs w:val="22"/>
          <w:lang w:val="de-AT"/>
        </w:rPr>
        <w:t>ela.</w:t>
      </w:r>
      <w:r w:rsidR="00846B1F">
        <w:rPr>
          <w:noProof/>
          <w:sz w:val="22"/>
          <w:szCs w:val="22"/>
          <w:lang w:val="de-AT"/>
        </w:rPr>
        <w:t>mader</w:t>
      </w:r>
      <w:r w:rsidRPr="001F1DE0">
        <w:rPr>
          <w:noProof/>
          <w:sz w:val="22"/>
          <w:szCs w:val="22"/>
          <w:lang w:val="de-AT"/>
        </w:rPr>
        <w:t>@sos-kinderdorf.at</w:t>
      </w:r>
      <w:r w:rsidRPr="001F1DE0">
        <w:rPr>
          <w:noProof/>
          <w:sz w:val="22"/>
          <w:szCs w:val="22"/>
          <w:lang w:val="de-AT"/>
        </w:rPr>
        <w:tab/>
        <w:t>E-</w:t>
      </w:r>
      <w:r w:rsidRPr="00932992">
        <w:rPr>
          <w:sz w:val="22"/>
          <w:szCs w:val="22"/>
          <w:lang w:val="pt-BR"/>
        </w:rPr>
        <w:t>Mail: christian.dag@</w:t>
      </w:r>
      <w:r>
        <w:rPr>
          <w:sz w:val="22"/>
          <w:szCs w:val="22"/>
          <w:lang w:val="pt-BR"/>
        </w:rPr>
        <w:t>stihl</w:t>
      </w:r>
      <w:r w:rsidRPr="00932992">
        <w:rPr>
          <w:sz w:val="22"/>
          <w:szCs w:val="22"/>
          <w:lang w:val="pt-BR"/>
        </w:rPr>
        <w:t>.at</w:t>
      </w:r>
      <w:r w:rsidRPr="00932992">
        <w:rPr>
          <w:noProof/>
          <w:sz w:val="22"/>
          <w:szCs w:val="22"/>
          <w:lang w:val="pt-BR"/>
        </w:rPr>
        <w:br/>
      </w:r>
      <w:hyperlink r:id="rId11" w:history="1">
        <w:r w:rsidRPr="00846B1F">
          <w:rPr>
            <w:rStyle w:val="Hyperlink"/>
            <w:noProof/>
            <w:color w:val="auto"/>
            <w:sz w:val="22"/>
            <w:szCs w:val="22"/>
            <w:u w:val="none"/>
            <w:lang w:val="pt-BR"/>
          </w:rPr>
          <w:t>www.sos-kinderdorf.at</w:t>
        </w:r>
      </w:hyperlink>
      <w:r w:rsidRPr="00932992">
        <w:rPr>
          <w:noProof/>
          <w:sz w:val="22"/>
          <w:szCs w:val="22"/>
          <w:lang w:val="pt-BR"/>
        </w:rPr>
        <w:tab/>
      </w:r>
      <w:r w:rsidRPr="00932992">
        <w:rPr>
          <w:sz w:val="22"/>
          <w:szCs w:val="22"/>
          <w:lang w:val="pt-BR"/>
        </w:rPr>
        <w:t>www.</w:t>
      </w:r>
      <w:r>
        <w:rPr>
          <w:sz w:val="22"/>
          <w:szCs w:val="22"/>
          <w:lang w:val="pt-BR"/>
        </w:rPr>
        <w:t>stihl-tirol</w:t>
      </w:r>
      <w:r w:rsidRPr="00932992">
        <w:rPr>
          <w:sz w:val="22"/>
          <w:szCs w:val="22"/>
          <w:lang w:val="pt-BR"/>
        </w:rPr>
        <w:t>.</w:t>
      </w:r>
      <w:r>
        <w:rPr>
          <w:sz w:val="22"/>
          <w:szCs w:val="22"/>
          <w:lang w:val="pt-BR"/>
        </w:rPr>
        <w:t>at</w:t>
      </w:r>
    </w:p>
    <w:p w14:paraId="56DB3392" w14:textId="77777777" w:rsidR="00213516" w:rsidRPr="00213516" w:rsidRDefault="00213516" w:rsidP="00951786">
      <w:pPr>
        <w:rPr>
          <w:sz w:val="22"/>
          <w:szCs w:val="22"/>
          <w:lang w:val="pt-BR"/>
        </w:rPr>
      </w:pPr>
    </w:p>
    <w:p w14:paraId="52F570A7" w14:textId="2477226D" w:rsidR="001F1DE0" w:rsidRPr="001F1DE0" w:rsidRDefault="001F1DE0" w:rsidP="001F1DE0">
      <w:pPr>
        <w:tabs>
          <w:tab w:val="left" w:pos="8907"/>
        </w:tabs>
        <w:spacing w:before="100" w:beforeAutospacing="1" w:after="180"/>
        <w:ind w:right="141"/>
        <w:rPr>
          <w:color w:val="000000"/>
          <w:sz w:val="22"/>
          <w:szCs w:val="22"/>
          <w:lang w:val="de-AT"/>
        </w:rPr>
      </w:pPr>
      <w:r w:rsidRPr="001F1DE0">
        <w:rPr>
          <w:color w:val="000000"/>
          <w:sz w:val="22"/>
          <w:szCs w:val="22"/>
          <w:lang w:val="de-AT"/>
        </w:rPr>
        <w:t>Bild:</w:t>
      </w:r>
    </w:p>
    <w:p w14:paraId="2CEF9873" w14:textId="1ABA543B" w:rsidR="001F1DE0" w:rsidRDefault="001F1DE0" w:rsidP="001F1DE0">
      <w:pPr>
        <w:autoSpaceDE w:val="0"/>
        <w:autoSpaceDN w:val="0"/>
        <w:adjustRightInd w:val="0"/>
        <w:rPr>
          <w:sz w:val="22"/>
          <w:szCs w:val="22"/>
          <w:lang w:val="de-AT"/>
        </w:rPr>
      </w:pPr>
      <w:r>
        <w:rPr>
          <w:sz w:val="22"/>
          <w:szCs w:val="22"/>
          <w:lang w:val="de-AT"/>
        </w:rPr>
        <w:t>Bild „</w:t>
      </w:r>
      <w:proofErr w:type="spellStart"/>
      <w:r>
        <w:rPr>
          <w:sz w:val="22"/>
          <w:szCs w:val="22"/>
          <w:lang w:val="de-AT"/>
        </w:rPr>
        <w:t>SOS-Kinderdorf_</w:t>
      </w:r>
      <w:r w:rsidR="00B974A0">
        <w:rPr>
          <w:sz w:val="22"/>
          <w:szCs w:val="22"/>
          <w:lang w:val="de-AT"/>
        </w:rPr>
        <w:t>Imst_STIHL_Tirol</w:t>
      </w:r>
      <w:proofErr w:type="spellEnd"/>
      <w:r>
        <w:rPr>
          <w:sz w:val="22"/>
          <w:szCs w:val="22"/>
          <w:lang w:val="de-AT"/>
        </w:rPr>
        <w:t xml:space="preserve">“: </w:t>
      </w:r>
    </w:p>
    <w:p w14:paraId="7EB84F30" w14:textId="529F4E71" w:rsidR="001F1DE0" w:rsidRDefault="00B974A0" w:rsidP="001F1DE0">
      <w:pPr>
        <w:autoSpaceDE w:val="0"/>
        <w:autoSpaceDN w:val="0"/>
        <w:adjustRightInd w:val="0"/>
        <w:rPr>
          <w:sz w:val="22"/>
          <w:szCs w:val="22"/>
          <w:lang w:val="de-AT"/>
        </w:rPr>
      </w:pPr>
      <w:r>
        <w:rPr>
          <w:sz w:val="22"/>
          <w:szCs w:val="22"/>
          <w:lang w:val="de-AT"/>
        </w:rPr>
        <w:t xml:space="preserve">Die langjährige </w:t>
      </w:r>
      <w:proofErr w:type="spellStart"/>
      <w:r>
        <w:rPr>
          <w:sz w:val="22"/>
          <w:szCs w:val="22"/>
          <w:lang w:val="de-AT"/>
        </w:rPr>
        <w:t>Sponsorpartnerschaft</w:t>
      </w:r>
      <w:proofErr w:type="spellEnd"/>
      <w:r>
        <w:rPr>
          <w:sz w:val="22"/>
          <w:szCs w:val="22"/>
          <w:lang w:val="de-AT"/>
        </w:rPr>
        <w:t xml:space="preserve"> zwischen dem </w:t>
      </w:r>
      <w:proofErr w:type="spellStart"/>
      <w:r>
        <w:rPr>
          <w:sz w:val="22"/>
          <w:szCs w:val="22"/>
          <w:lang w:val="de-AT"/>
        </w:rPr>
        <w:t>SOS</w:t>
      </w:r>
      <w:proofErr w:type="spellEnd"/>
      <w:r>
        <w:rPr>
          <w:sz w:val="22"/>
          <w:szCs w:val="22"/>
          <w:lang w:val="de-AT"/>
        </w:rPr>
        <w:t xml:space="preserve">-Kinderdorf und STIHL Tirol wurde </w:t>
      </w:r>
      <w:r w:rsidR="00F66F5B">
        <w:rPr>
          <w:sz w:val="22"/>
          <w:szCs w:val="22"/>
          <w:lang w:val="de-AT"/>
        </w:rPr>
        <w:t>vor Kurzem in Imst</w:t>
      </w:r>
      <w:r>
        <w:rPr>
          <w:sz w:val="22"/>
          <w:szCs w:val="22"/>
          <w:lang w:val="de-AT"/>
        </w:rPr>
        <w:t xml:space="preserve"> um ein schönes Kapitel erweitert. Die symbolische </w:t>
      </w:r>
      <w:r w:rsidR="001F1DE0">
        <w:rPr>
          <w:sz w:val="22"/>
          <w:szCs w:val="22"/>
          <w:lang w:val="de-AT"/>
        </w:rPr>
        <w:t xml:space="preserve">Scheckübergabe </w:t>
      </w:r>
      <w:r>
        <w:rPr>
          <w:sz w:val="22"/>
          <w:szCs w:val="22"/>
          <w:lang w:val="de-AT"/>
        </w:rPr>
        <w:t xml:space="preserve">erfolgte </w:t>
      </w:r>
      <w:r w:rsidR="00F66F5B">
        <w:rPr>
          <w:sz w:val="22"/>
          <w:szCs w:val="22"/>
          <w:lang w:val="de-AT"/>
        </w:rPr>
        <w:t>du</w:t>
      </w:r>
      <w:r>
        <w:rPr>
          <w:sz w:val="22"/>
          <w:szCs w:val="22"/>
          <w:lang w:val="de-AT"/>
        </w:rPr>
        <w:t xml:space="preserve">rch </w:t>
      </w:r>
      <w:r w:rsidR="001F1DE0">
        <w:rPr>
          <w:sz w:val="22"/>
          <w:szCs w:val="22"/>
          <w:lang w:val="de-AT"/>
        </w:rPr>
        <w:t>Wolfgang Simmer</w:t>
      </w:r>
      <w:r>
        <w:rPr>
          <w:sz w:val="22"/>
          <w:szCs w:val="22"/>
          <w:lang w:val="de-AT"/>
        </w:rPr>
        <w:t xml:space="preserve"> (STIHL Tirol, links) an Jörg Schmidt, Leiter des </w:t>
      </w:r>
      <w:proofErr w:type="spellStart"/>
      <w:r>
        <w:rPr>
          <w:sz w:val="22"/>
          <w:szCs w:val="22"/>
          <w:lang w:val="de-AT"/>
        </w:rPr>
        <w:t>SOS</w:t>
      </w:r>
      <w:proofErr w:type="spellEnd"/>
      <w:r>
        <w:rPr>
          <w:sz w:val="22"/>
          <w:szCs w:val="22"/>
          <w:lang w:val="de-AT"/>
        </w:rPr>
        <w:t>-Kinderdorfs Imst</w:t>
      </w:r>
      <w:r w:rsidR="001F1DE0">
        <w:rPr>
          <w:sz w:val="22"/>
          <w:szCs w:val="22"/>
          <w:lang w:val="de-AT"/>
        </w:rPr>
        <w:t>.</w:t>
      </w:r>
    </w:p>
    <w:p w14:paraId="69875B55" w14:textId="77777777" w:rsidR="00B974A0" w:rsidRDefault="00B974A0" w:rsidP="001F1DE0">
      <w:pPr>
        <w:pStyle w:val="HTMLVorformatiert"/>
        <w:rPr>
          <w:rFonts w:ascii="Arial" w:hAnsi="Arial" w:cs="Arial"/>
          <w:sz w:val="22"/>
          <w:szCs w:val="22"/>
        </w:rPr>
      </w:pPr>
    </w:p>
    <w:p w14:paraId="4858EF5A" w14:textId="343A7ABA" w:rsidR="001F1DE0" w:rsidRDefault="001F1DE0" w:rsidP="001F1DE0">
      <w:pPr>
        <w:pStyle w:val="HTMLVorformatiert"/>
        <w:rPr>
          <w:rFonts w:ascii="Arial" w:hAnsi="Arial" w:cs="Arial"/>
          <w:sz w:val="22"/>
          <w:szCs w:val="22"/>
        </w:rPr>
      </w:pPr>
      <w:r>
        <w:rPr>
          <w:rFonts w:ascii="Arial" w:hAnsi="Arial" w:cs="Arial"/>
          <w:sz w:val="22"/>
          <w:szCs w:val="22"/>
        </w:rPr>
        <w:t xml:space="preserve">(Bild: </w:t>
      </w:r>
      <w:r w:rsidR="00213516">
        <w:rPr>
          <w:rFonts w:ascii="Arial" w:hAnsi="Arial" w:cs="Arial"/>
          <w:sz w:val="22"/>
          <w:szCs w:val="22"/>
        </w:rPr>
        <w:t xml:space="preserve">STIHL Tirol, </w:t>
      </w:r>
      <w:r>
        <w:rPr>
          <w:rFonts w:ascii="Arial" w:hAnsi="Arial" w:cs="Arial"/>
          <w:sz w:val="22"/>
          <w:szCs w:val="22"/>
        </w:rPr>
        <w:t>Abdruck honorarfrei)</w:t>
      </w:r>
    </w:p>
    <w:p w14:paraId="3CC1359A" w14:textId="6E418B13" w:rsidR="001F1DE0" w:rsidRDefault="001F1DE0" w:rsidP="00951786">
      <w:pPr>
        <w:rPr>
          <w:sz w:val="22"/>
          <w:szCs w:val="22"/>
          <w:lang w:val="de-AT"/>
        </w:rPr>
      </w:pPr>
    </w:p>
    <w:sectPr w:rsidR="001F1DE0" w:rsidSect="006D225E">
      <w:headerReference w:type="default" r:id="rId12"/>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A0EF" w14:textId="77777777" w:rsidR="00BD5C51" w:rsidRDefault="00BD5C51" w:rsidP="00B00E08">
      <w:r>
        <w:separator/>
      </w:r>
    </w:p>
  </w:endnote>
  <w:endnote w:type="continuationSeparator" w:id="0">
    <w:p w14:paraId="5D758D3E" w14:textId="77777777" w:rsidR="00BD5C51" w:rsidRDefault="00BD5C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6FFAC6AA"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7F1DFB">
      <w:rPr>
        <w:noProof/>
        <w:color w:val="FFFFFF" w:themeColor="background1"/>
      </w:rPr>
      <w:t>2</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7F1DFB">
      <w:rPr>
        <w:noProof/>
        <w:color w:val="FFFFFF" w:themeColor="background1"/>
      </w:rPr>
      <w:t>2</w:t>
    </w:r>
    <w:r w:rsidR="00D34478" w:rsidRPr="00A25593">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1A5EA697"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7F1DFB">
      <w:rPr>
        <w:noProof/>
        <w:color w:val="FFFFFF" w:themeColor="background1"/>
      </w:rPr>
      <w:t>2</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8D450" w14:textId="77777777" w:rsidR="00BD5C51" w:rsidRDefault="00BD5C51" w:rsidP="00B00E08">
      <w:r>
        <w:separator/>
      </w:r>
    </w:p>
  </w:footnote>
  <w:footnote w:type="continuationSeparator" w:id="0">
    <w:p w14:paraId="4211060F" w14:textId="77777777" w:rsidR="00BD5C51" w:rsidRDefault="00BD5C51"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7F1DFB">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2BC3"/>
    <w:rsid w:val="00013199"/>
    <w:rsid w:val="0001789B"/>
    <w:rsid w:val="00066D7F"/>
    <w:rsid w:val="00075398"/>
    <w:rsid w:val="000831CE"/>
    <w:rsid w:val="000915F1"/>
    <w:rsid w:val="000A3BF5"/>
    <w:rsid w:val="000B424E"/>
    <w:rsid w:val="000C7AD5"/>
    <w:rsid w:val="000D3D52"/>
    <w:rsid w:val="000F06A9"/>
    <w:rsid w:val="00105218"/>
    <w:rsid w:val="0012040B"/>
    <w:rsid w:val="00122F70"/>
    <w:rsid w:val="00131B76"/>
    <w:rsid w:val="00131C6C"/>
    <w:rsid w:val="00152D1F"/>
    <w:rsid w:val="001717D2"/>
    <w:rsid w:val="0017289F"/>
    <w:rsid w:val="00186C3F"/>
    <w:rsid w:val="001B1E9B"/>
    <w:rsid w:val="001B505F"/>
    <w:rsid w:val="001D0A55"/>
    <w:rsid w:val="001D0F08"/>
    <w:rsid w:val="001E0E5E"/>
    <w:rsid w:val="001F1DE0"/>
    <w:rsid w:val="0021221F"/>
    <w:rsid w:val="00213516"/>
    <w:rsid w:val="002159FB"/>
    <w:rsid w:val="00232D9F"/>
    <w:rsid w:val="00235C74"/>
    <w:rsid w:val="00240B03"/>
    <w:rsid w:val="002448D8"/>
    <w:rsid w:val="00253D39"/>
    <w:rsid w:val="00274985"/>
    <w:rsid w:val="002845B3"/>
    <w:rsid w:val="00295892"/>
    <w:rsid w:val="00296B29"/>
    <w:rsid w:val="002A2170"/>
    <w:rsid w:val="002A7392"/>
    <w:rsid w:val="002A75F7"/>
    <w:rsid w:val="002A7D66"/>
    <w:rsid w:val="002C08B4"/>
    <w:rsid w:val="002C36C5"/>
    <w:rsid w:val="002C4D61"/>
    <w:rsid w:val="002D5E38"/>
    <w:rsid w:val="002E225C"/>
    <w:rsid w:val="002F15D2"/>
    <w:rsid w:val="002F7E44"/>
    <w:rsid w:val="003107BF"/>
    <w:rsid w:val="0032569D"/>
    <w:rsid w:val="00326403"/>
    <w:rsid w:val="00330E24"/>
    <w:rsid w:val="0033413B"/>
    <w:rsid w:val="003342E8"/>
    <w:rsid w:val="00350905"/>
    <w:rsid w:val="003752E5"/>
    <w:rsid w:val="0038132A"/>
    <w:rsid w:val="003826A6"/>
    <w:rsid w:val="003834CC"/>
    <w:rsid w:val="00386909"/>
    <w:rsid w:val="003906F0"/>
    <w:rsid w:val="00391BA7"/>
    <w:rsid w:val="003A7954"/>
    <w:rsid w:val="003B054E"/>
    <w:rsid w:val="003B0EE0"/>
    <w:rsid w:val="003B13C5"/>
    <w:rsid w:val="00402BC6"/>
    <w:rsid w:val="00410760"/>
    <w:rsid w:val="004147C9"/>
    <w:rsid w:val="00417DE6"/>
    <w:rsid w:val="00421659"/>
    <w:rsid w:val="00421CDE"/>
    <w:rsid w:val="00450CEA"/>
    <w:rsid w:val="0045488B"/>
    <w:rsid w:val="00472D5D"/>
    <w:rsid w:val="00492535"/>
    <w:rsid w:val="00493DC3"/>
    <w:rsid w:val="004B15CC"/>
    <w:rsid w:val="004E2C4F"/>
    <w:rsid w:val="004F2DCA"/>
    <w:rsid w:val="004F3D8B"/>
    <w:rsid w:val="00513344"/>
    <w:rsid w:val="0051680C"/>
    <w:rsid w:val="00517963"/>
    <w:rsid w:val="00523723"/>
    <w:rsid w:val="0052472B"/>
    <w:rsid w:val="0053674B"/>
    <w:rsid w:val="005444BF"/>
    <w:rsid w:val="005501D1"/>
    <w:rsid w:val="005634BF"/>
    <w:rsid w:val="005A0741"/>
    <w:rsid w:val="005B103E"/>
    <w:rsid w:val="005C131C"/>
    <w:rsid w:val="005C2962"/>
    <w:rsid w:val="005D1119"/>
    <w:rsid w:val="005F2BFC"/>
    <w:rsid w:val="005F2D35"/>
    <w:rsid w:val="005F4EF0"/>
    <w:rsid w:val="00606F71"/>
    <w:rsid w:val="00614556"/>
    <w:rsid w:val="00635DD8"/>
    <w:rsid w:val="006420DD"/>
    <w:rsid w:val="00642859"/>
    <w:rsid w:val="00643F5D"/>
    <w:rsid w:val="00664AC0"/>
    <w:rsid w:val="00675EBC"/>
    <w:rsid w:val="006807B1"/>
    <w:rsid w:val="00686803"/>
    <w:rsid w:val="006912EE"/>
    <w:rsid w:val="00695949"/>
    <w:rsid w:val="00695E3A"/>
    <w:rsid w:val="006A24D0"/>
    <w:rsid w:val="006D225E"/>
    <w:rsid w:val="006E692A"/>
    <w:rsid w:val="006F6369"/>
    <w:rsid w:val="006F7226"/>
    <w:rsid w:val="00725334"/>
    <w:rsid w:val="00733ED2"/>
    <w:rsid w:val="0074115F"/>
    <w:rsid w:val="00764A2D"/>
    <w:rsid w:val="00773513"/>
    <w:rsid w:val="00776498"/>
    <w:rsid w:val="007866A8"/>
    <w:rsid w:val="00787B38"/>
    <w:rsid w:val="00793E97"/>
    <w:rsid w:val="007A4D3F"/>
    <w:rsid w:val="007B555F"/>
    <w:rsid w:val="007F1DFB"/>
    <w:rsid w:val="00807761"/>
    <w:rsid w:val="00827D8F"/>
    <w:rsid w:val="00832DC8"/>
    <w:rsid w:val="00833B68"/>
    <w:rsid w:val="008369BF"/>
    <w:rsid w:val="00837AE6"/>
    <w:rsid w:val="00837C11"/>
    <w:rsid w:val="00846B1F"/>
    <w:rsid w:val="00871A6E"/>
    <w:rsid w:val="00877929"/>
    <w:rsid w:val="008901DD"/>
    <w:rsid w:val="0089043C"/>
    <w:rsid w:val="008911CB"/>
    <w:rsid w:val="008C5201"/>
    <w:rsid w:val="008C5A72"/>
    <w:rsid w:val="008C7B80"/>
    <w:rsid w:val="008D1074"/>
    <w:rsid w:val="008E47A4"/>
    <w:rsid w:val="008E65FE"/>
    <w:rsid w:val="008F2925"/>
    <w:rsid w:val="0090550E"/>
    <w:rsid w:val="00906288"/>
    <w:rsid w:val="00915D79"/>
    <w:rsid w:val="00917140"/>
    <w:rsid w:val="00923B56"/>
    <w:rsid w:val="00951786"/>
    <w:rsid w:val="0095371F"/>
    <w:rsid w:val="00953E67"/>
    <w:rsid w:val="00963FF9"/>
    <w:rsid w:val="00964983"/>
    <w:rsid w:val="009668D0"/>
    <w:rsid w:val="00977C35"/>
    <w:rsid w:val="009B37FB"/>
    <w:rsid w:val="009E2F67"/>
    <w:rsid w:val="009E3FBF"/>
    <w:rsid w:val="009F0DDB"/>
    <w:rsid w:val="00A01412"/>
    <w:rsid w:val="00A07D0F"/>
    <w:rsid w:val="00A16010"/>
    <w:rsid w:val="00A25593"/>
    <w:rsid w:val="00A30E4D"/>
    <w:rsid w:val="00A31104"/>
    <w:rsid w:val="00A36DF8"/>
    <w:rsid w:val="00A4074D"/>
    <w:rsid w:val="00A44B58"/>
    <w:rsid w:val="00A4634D"/>
    <w:rsid w:val="00A6157A"/>
    <w:rsid w:val="00A772F8"/>
    <w:rsid w:val="00A81EC3"/>
    <w:rsid w:val="00A8749D"/>
    <w:rsid w:val="00AA2C9C"/>
    <w:rsid w:val="00AA5531"/>
    <w:rsid w:val="00AB376F"/>
    <w:rsid w:val="00AF5463"/>
    <w:rsid w:val="00AF7B1C"/>
    <w:rsid w:val="00B00E08"/>
    <w:rsid w:val="00B12B57"/>
    <w:rsid w:val="00B17A63"/>
    <w:rsid w:val="00B2697B"/>
    <w:rsid w:val="00B34E6C"/>
    <w:rsid w:val="00B36E3D"/>
    <w:rsid w:val="00B46300"/>
    <w:rsid w:val="00B52108"/>
    <w:rsid w:val="00B532E0"/>
    <w:rsid w:val="00B574FD"/>
    <w:rsid w:val="00B65A55"/>
    <w:rsid w:val="00B6632D"/>
    <w:rsid w:val="00B67E6F"/>
    <w:rsid w:val="00B70428"/>
    <w:rsid w:val="00B974A0"/>
    <w:rsid w:val="00B9787E"/>
    <w:rsid w:val="00B97EEC"/>
    <w:rsid w:val="00BA7170"/>
    <w:rsid w:val="00BD4FAC"/>
    <w:rsid w:val="00BD53AA"/>
    <w:rsid w:val="00BD5C51"/>
    <w:rsid w:val="00BF04EE"/>
    <w:rsid w:val="00BF51E6"/>
    <w:rsid w:val="00C05D25"/>
    <w:rsid w:val="00C07721"/>
    <w:rsid w:val="00C10ABA"/>
    <w:rsid w:val="00C307C7"/>
    <w:rsid w:val="00C3531C"/>
    <w:rsid w:val="00C417EA"/>
    <w:rsid w:val="00C42D62"/>
    <w:rsid w:val="00C44EF8"/>
    <w:rsid w:val="00C46F62"/>
    <w:rsid w:val="00C877DB"/>
    <w:rsid w:val="00C914B4"/>
    <w:rsid w:val="00C95024"/>
    <w:rsid w:val="00CA3443"/>
    <w:rsid w:val="00CB6293"/>
    <w:rsid w:val="00CC0CCD"/>
    <w:rsid w:val="00CE2648"/>
    <w:rsid w:val="00CF6779"/>
    <w:rsid w:val="00D137DA"/>
    <w:rsid w:val="00D237C2"/>
    <w:rsid w:val="00D34478"/>
    <w:rsid w:val="00D37045"/>
    <w:rsid w:val="00D42F08"/>
    <w:rsid w:val="00D44D7C"/>
    <w:rsid w:val="00D71C1B"/>
    <w:rsid w:val="00D73711"/>
    <w:rsid w:val="00D73AEB"/>
    <w:rsid w:val="00D77BCA"/>
    <w:rsid w:val="00DA1F64"/>
    <w:rsid w:val="00DA2929"/>
    <w:rsid w:val="00DB0759"/>
    <w:rsid w:val="00DC073E"/>
    <w:rsid w:val="00DD18D8"/>
    <w:rsid w:val="00DD5653"/>
    <w:rsid w:val="00DE1937"/>
    <w:rsid w:val="00DE6E57"/>
    <w:rsid w:val="00DF508B"/>
    <w:rsid w:val="00DF69BD"/>
    <w:rsid w:val="00E25924"/>
    <w:rsid w:val="00E40668"/>
    <w:rsid w:val="00E45612"/>
    <w:rsid w:val="00E604B3"/>
    <w:rsid w:val="00E703F3"/>
    <w:rsid w:val="00E74A13"/>
    <w:rsid w:val="00E922E7"/>
    <w:rsid w:val="00E93DB4"/>
    <w:rsid w:val="00EA16D6"/>
    <w:rsid w:val="00EB3ACB"/>
    <w:rsid w:val="00ED415F"/>
    <w:rsid w:val="00EE09E6"/>
    <w:rsid w:val="00F025F4"/>
    <w:rsid w:val="00F16729"/>
    <w:rsid w:val="00F25DB5"/>
    <w:rsid w:val="00F33CC7"/>
    <w:rsid w:val="00F44CD1"/>
    <w:rsid w:val="00F51CB4"/>
    <w:rsid w:val="00F55EA4"/>
    <w:rsid w:val="00F66F5B"/>
    <w:rsid w:val="00F867C7"/>
    <w:rsid w:val="00F94C5B"/>
    <w:rsid w:val="00F950B1"/>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de-DE"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kinderdorf.a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A765-A214-441D-B6D9-78644A56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486</Words>
  <Characters>3068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AT/LPS Dag, Christian</cp:lastModifiedBy>
  <cp:revision>6</cp:revision>
  <cp:lastPrinted>2014-03-26T13:36:00Z</cp:lastPrinted>
  <dcterms:created xsi:type="dcterms:W3CDTF">2020-09-29T12:35:00Z</dcterms:created>
  <dcterms:modified xsi:type="dcterms:W3CDTF">2020-10-01T06:59:00Z</dcterms:modified>
  <cp:category>FO</cp:category>
</cp:coreProperties>
</file>